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316" w:rsidRPr="00BA0316" w:rsidRDefault="00BA0316" w:rsidP="00BA0316">
      <w:pPr>
        <w:rPr>
          <w:lang w:val="fr-FR"/>
        </w:rPr>
      </w:pPr>
      <w:bookmarkStart w:id="0" w:name="_GoBack"/>
      <w:bookmarkEnd w:id="0"/>
      <w:r w:rsidRPr="00BA0316">
        <w:rPr>
          <w:lang w:val="fr-FR"/>
        </w:rPr>
        <w:t xml:space="preserve">                                        La balade de </w:t>
      </w:r>
      <w:proofErr w:type="spellStart"/>
      <w:r w:rsidRPr="00BA0316">
        <w:rPr>
          <w:lang w:val="fr-FR"/>
        </w:rPr>
        <w:t>Yoknapatawpha</w:t>
      </w:r>
      <w:proofErr w:type="spellEnd"/>
      <w:r w:rsidRPr="00BA0316">
        <w:rPr>
          <w:lang w:val="fr-FR"/>
        </w:rPr>
        <w:t xml:space="preserve">                         Les ombres de</w:t>
      </w:r>
      <w:proofErr w:type="gramStart"/>
      <w:r w:rsidRPr="00BA0316">
        <w:rPr>
          <w:lang w:val="fr-FR"/>
        </w:rPr>
        <w:t xml:space="preserve"> «Sanctuaire</w:t>
      </w:r>
      <w:proofErr w:type="gramEnd"/>
      <w:r w:rsidRPr="00BA0316">
        <w:rPr>
          <w:lang w:val="fr-FR"/>
        </w:rPr>
        <w:t>»                         Les menteurs de Hollywood                          La face noire                          Le Nobel, un prix déprimant                          Les héritiers d</w:t>
      </w:r>
      <w:r>
        <w:rPr>
          <w:lang w:val="fr-FR"/>
        </w:rPr>
        <w:t>’</w:t>
      </w:r>
      <w:r w:rsidRPr="00BA0316">
        <w:rPr>
          <w:lang w:val="fr-FR"/>
        </w:rPr>
        <w:t xml:space="preserve">Oxford </w:t>
      </w:r>
    </w:p>
    <w:p w:rsidR="00BA0316" w:rsidRPr="00BA0316" w:rsidRDefault="00BA0316" w:rsidP="00BA0316">
      <w:pPr>
        <w:rPr>
          <w:lang w:val="fr-FR"/>
        </w:rPr>
      </w:pP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w:t>
      </w:r>
    </w:p>
    <w:p w:rsidR="00BA0316" w:rsidRPr="00BA0316" w:rsidRDefault="00BA0316" w:rsidP="00BA0316">
      <w:pPr>
        <w:rPr>
          <w:lang w:val="fr-FR"/>
        </w:rPr>
      </w:pP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w:t>
      </w: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w:t>
      </w:r>
    </w:p>
    <w:p w:rsidR="00BA0316" w:rsidRPr="00BA0316" w:rsidRDefault="00BA0316" w:rsidP="00BA0316">
      <w:pPr>
        <w:rPr>
          <w:lang w:val="fr-FR"/>
        </w:rPr>
      </w:pPr>
    </w:p>
    <w:p w:rsidR="00BA0316" w:rsidRPr="00BA0316" w:rsidRDefault="00BA0316" w:rsidP="00BA0316">
      <w:r w:rsidRPr="00BA0316">
        <w:rPr>
          <w:lang w:val="fr-FR"/>
        </w:rPr>
        <w:t xml:space="preserve">    </w:t>
      </w:r>
      <w:r w:rsidRPr="00BA0316">
        <w:t>Barry Hannah</w:t>
      </w:r>
    </w:p>
    <w:p w:rsidR="00BA0316" w:rsidRPr="00BA0316" w:rsidRDefault="00BA0316" w:rsidP="00BA0316">
      <w:r w:rsidRPr="00BA0316">
        <w:t xml:space="preserve">    Juan José </w:t>
      </w:r>
      <w:proofErr w:type="spellStart"/>
      <w:r w:rsidRPr="00BA0316">
        <w:t>Saer</w:t>
      </w:r>
      <w:proofErr w:type="spellEnd"/>
    </w:p>
    <w:p w:rsidR="00BA0316" w:rsidRPr="00BA0316" w:rsidRDefault="00BA0316" w:rsidP="00BA0316">
      <w:r w:rsidRPr="00BA0316">
        <w:t xml:space="preserve"> Antonio Lobo </w:t>
      </w:r>
      <w:proofErr w:type="spellStart"/>
      <w:r w:rsidRPr="00BA0316">
        <w:t>Antunes</w:t>
      </w:r>
      <w:proofErr w:type="spellEnd"/>
    </w:p>
    <w:p w:rsidR="00BA0316" w:rsidRPr="00BA0316" w:rsidRDefault="00BA0316" w:rsidP="00BA0316">
      <w:pPr>
        <w:rPr>
          <w:lang w:val="fr-FR"/>
        </w:rPr>
      </w:pPr>
      <w:r w:rsidRPr="00BA0316">
        <w:t xml:space="preserve">   </w:t>
      </w:r>
      <w:r w:rsidRPr="00BA0316">
        <w:rPr>
          <w:lang w:val="fr-FR"/>
        </w:rPr>
        <w:t>Edouard Glissant</w:t>
      </w:r>
    </w:p>
    <w:p w:rsidR="00BA0316" w:rsidRPr="00BA0316" w:rsidRDefault="00BA0316" w:rsidP="00BA0316">
      <w:pPr>
        <w:rPr>
          <w:lang w:val="fr-FR"/>
        </w:rPr>
      </w:pPr>
      <w:r w:rsidRPr="00BA0316">
        <w:rPr>
          <w:lang w:val="fr-FR"/>
        </w:rPr>
        <w:t xml:space="preserve">   Pierre Michon et</w:t>
      </w:r>
    </w:p>
    <w:p w:rsidR="00BA0316" w:rsidRPr="00BA0316" w:rsidRDefault="00BA0316" w:rsidP="00BA0316">
      <w:pPr>
        <w:rPr>
          <w:lang w:val="fr-FR"/>
        </w:rPr>
      </w:pPr>
      <w:r w:rsidRPr="00BA0316">
        <w:rPr>
          <w:lang w:val="fr-FR"/>
        </w:rPr>
        <w:t xml:space="preserve">  Alberto Ruy Sanchez</w:t>
      </w:r>
    </w:p>
    <w:p w:rsidR="00BA0316" w:rsidRPr="00BA0316" w:rsidRDefault="00BA0316" w:rsidP="00BA0316">
      <w:pPr>
        <w:rPr>
          <w:lang w:val="fr-FR"/>
        </w:rPr>
      </w:pPr>
      <w:r w:rsidRPr="00BA0316">
        <w:rPr>
          <w:lang w:val="fr-FR"/>
        </w:rPr>
        <w:t xml:space="preserve">     James Salter</w:t>
      </w: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w:t>
      </w: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Le 25 septembre,</w:t>
      </w:r>
    </w:p>
    <w:p w:rsidR="00BA0316" w:rsidRPr="00BA0316" w:rsidRDefault="00BA0316" w:rsidP="00BA0316">
      <w:pPr>
        <w:rPr>
          <w:lang w:val="fr-FR"/>
        </w:rPr>
      </w:pPr>
      <w:r w:rsidRPr="00BA0316">
        <w:rPr>
          <w:lang w:val="fr-FR"/>
        </w:rPr>
        <w:t xml:space="preserve">    </w:t>
      </w:r>
      <w:proofErr w:type="gramStart"/>
      <w:r w:rsidRPr="00BA0316">
        <w:rPr>
          <w:lang w:val="fr-FR"/>
        </w:rPr>
        <w:t>on</w:t>
      </w:r>
      <w:proofErr w:type="gramEnd"/>
      <w:r w:rsidRPr="00BA0316">
        <w:rPr>
          <w:lang w:val="fr-FR"/>
        </w:rPr>
        <w:t xml:space="preserve"> fêtera le</w:t>
      </w:r>
    </w:p>
    <w:p w:rsidR="00BA0316" w:rsidRPr="00BA0316" w:rsidRDefault="00BA0316" w:rsidP="00BA0316">
      <w:pPr>
        <w:rPr>
          <w:lang w:val="fr-FR"/>
        </w:rPr>
      </w:pPr>
      <w:r w:rsidRPr="00BA0316">
        <w:rPr>
          <w:lang w:val="fr-FR"/>
        </w:rPr>
        <w:t xml:space="preserve">   </w:t>
      </w:r>
      <w:proofErr w:type="gramStart"/>
      <w:r w:rsidRPr="00BA0316">
        <w:rPr>
          <w:lang w:val="fr-FR"/>
        </w:rPr>
        <w:t>centenaire</w:t>
      </w:r>
      <w:proofErr w:type="gramEnd"/>
      <w:r w:rsidRPr="00BA0316">
        <w:rPr>
          <w:lang w:val="fr-FR"/>
        </w:rPr>
        <w:t xml:space="preserve"> de</w:t>
      </w:r>
    </w:p>
    <w:p w:rsidR="00BA0316" w:rsidRPr="00BA0316" w:rsidRDefault="00BA0316" w:rsidP="00BA0316">
      <w:pPr>
        <w:rPr>
          <w:lang w:val="fr-FR"/>
        </w:rPr>
      </w:pPr>
      <w:r w:rsidRPr="00BA0316">
        <w:rPr>
          <w:lang w:val="fr-FR"/>
        </w:rPr>
        <w:t xml:space="preserve"> William Faulkner,</w:t>
      </w:r>
    </w:p>
    <w:p w:rsidR="00BA0316" w:rsidRPr="00BA0316" w:rsidRDefault="00BA0316" w:rsidP="00BA0316">
      <w:pPr>
        <w:rPr>
          <w:lang w:val="fr-FR"/>
        </w:rPr>
      </w:pPr>
      <w:r w:rsidRPr="00BA0316">
        <w:rPr>
          <w:lang w:val="fr-FR"/>
        </w:rPr>
        <w:t xml:space="preserve">   </w:t>
      </w:r>
      <w:proofErr w:type="gramStart"/>
      <w:r w:rsidRPr="00BA0316">
        <w:rPr>
          <w:lang w:val="fr-FR"/>
        </w:rPr>
        <w:t>mort</w:t>
      </w:r>
      <w:proofErr w:type="gramEnd"/>
      <w:r w:rsidRPr="00BA0316">
        <w:rPr>
          <w:lang w:val="fr-FR"/>
        </w:rPr>
        <w:t xml:space="preserve"> en 1962.</w:t>
      </w:r>
    </w:p>
    <w:p w:rsidR="00BA0316" w:rsidRPr="00BA0316" w:rsidRDefault="00BA0316" w:rsidP="00BA0316">
      <w:pPr>
        <w:rPr>
          <w:lang w:val="fr-FR"/>
        </w:rPr>
      </w:pPr>
      <w:r w:rsidRPr="00BA0316">
        <w:rPr>
          <w:lang w:val="fr-FR"/>
        </w:rPr>
        <w:t xml:space="preserve">  Chaque semaine,</w:t>
      </w:r>
    </w:p>
    <w:p w:rsidR="00BA0316" w:rsidRPr="00BA0316" w:rsidRDefault="00BA0316" w:rsidP="00BA0316">
      <w:pPr>
        <w:rPr>
          <w:lang w:val="fr-FR"/>
        </w:rPr>
      </w:pPr>
      <w:r w:rsidRPr="00BA0316">
        <w:rPr>
          <w:lang w:val="fr-FR"/>
        </w:rPr>
        <w:t xml:space="preserve">    Libération a</w:t>
      </w:r>
    </w:p>
    <w:p w:rsidR="00BA0316" w:rsidRPr="00BA0316" w:rsidRDefault="00BA0316" w:rsidP="00BA0316">
      <w:pPr>
        <w:rPr>
          <w:lang w:val="fr-FR"/>
        </w:rPr>
      </w:pPr>
      <w:r w:rsidRPr="00BA0316">
        <w:rPr>
          <w:lang w:val="fr-FR"/>
        </w:rPr>
        <w:t xml:space="preserve">  </w:t>
      </w:r>
      <w:proofErr w:type="gramStart"/>
      <w:r w:rsidRPr="00BA0316">
        <w:rPr>
          <w:lang w:val="fr-FR"/>
        </w:rPr>
        <w:t>rendez</w:t>
      </w:r>
      <w:proofErr w:type="gramEnd"/>
      <w:r w:rsidRPr="00BA0316">
        <w:rPr>
          <w:lang w:val="fr-FR"/>
        </w:rPr>
        <w:t>-vous avec</w:t>
      </w:r>
    </w:p>
    <w:p w:rsidR="00BA0316" w:rsidRPr="00BA0316" w:rsidRDefault="00BA0316" w:rsidP="00BA0316">
      <w:pPr>
        <w:rPr>
          <w:lang w:val="fr-FR"/>
        </w:rPr>
      </w:pPr>
      <w:r w:rsidRPr="00BA0316">
        <w:rPr>
          <w:lang w:val="fr-FR"/>
        </w:rPr>
        <w:t xml:space="preserve">     </w:t>
      </w:r>
      <w:proofErr w:type="gramStart"/>
      <w:r w:rsidRPr="00BA0316">
        <w:rPr>
          <w:lang w:val="fr-FR"/>
        </w:rPr>
        <w:t>l</w:t>
      </w:r>
      <w:r>
        <w:rPr>
          <w:lang w:val="fr-FR"/>
        </w:rPr>
        <w:t>’</w:t>
      </w:r>
      <w:r w:rsidRPr="00BA0316">
        <w:rPr>
          <w:lang w:val="fr-FR"/>
        </w:rPr>
        <w:t>auteur</w:t>
      </w:r>
      <w:proofErr w:type="gramEnd"/>
      <w:r w:rsidRPr="00BA0316">
        <w:rPr>
          <w:lang w:val="fr-FR"/>
        </w:rPr>
        <w:t xml:space="preserve"> de</w:t>
      </w:r>
    </w:p>
    <w:p w:rsidR="00BA0316" w:rsidRPr="00BA0316" w:rsidRDefault="00BA0316" w:rsidP="00BA0316">
      <w:pPr>
        <w:rPr>
          <w:lang w:val="fr-FR"/>
        </w:rPr>
      </w:pPr>
      <w:r w:rsidRPr="00BA0316">
        <w:rPr>
          <w:lang w:val="fr-FR"/>
        </w:rPr>
        <w:lastRenderedPageBreak/>
        <w:t xml:space="preserve">  </w:t>
      </w:r>
      <w:r>
        <w:rPr>
          <w:lang w:val="fr-FR"/>
        </w:rPr>
        <w:t>“</w:t>
      </w:r>
      <w:r w:rsidRPr="00BA0316">
        <w:rPr>
          <w:lang w:val="fr-FR"/>
        </w:rPr>
        <w:t>Sanctuaire</w:t>
      </w:r>
      <w:r>
        <w:rPr>
          <w:lang w:val="fr-FR"/>
        </w:rPr>
        <w:t>”</w:t>
      </w:r>
      <w:r w:rsidRPr="00BA0316">
        <w:rPr>
          <w:lang w:val="fr-FR"/>
        </w:rPr>
        <w:t xml:space="preserve">, </w:t>
      </w:r>
      <w:r>
        <w:rPr>
          <w:lang w:val="fr-FR"/>
        </w:rPr>
        <w:t>“</w:t>
      </w:r>
      <w:r w:rsidRPr="00BA0316">
        <w:rPr>
          <w:lang w:val="fr-FR"/>
        </w:rPr>
        <w:t>le</w:t>
      </w:r>
    </w:p>
    <w:p w:rsidR="00BA0316" w:rsidRPr="00BA0316" w:rsidRDefault="00BA0316" w:rsidP="00BA0316">
      <w:pPr>
        <w:rPr>
          <w:lang w:val="fr-FR"/>
        </w:rPr>
      </w:pPr>
      <w:r w:rsidRPr="00BA0316">
        <w:rPr>
          <w:lang w:val="fr-FR"/>
        </w:rPr>
        <w:t xml:space="preserve"> Bruit et la fureur</w:t>
      </w:r>
      <w:r>
        <w:rPr>
          <w:lang w:val="fr-FR"/>
        </w:rPr>
        <w:t>”</w:t>
      </w:r>
    </w:p>
    <w:p w:rsidR="00BA0316" w:rsidRPr="00BA0316" w:rsidRDefault="00BA0316" w:rsidP="00BA0316">
      <w:pPr>
        <w:rPr>
          <w:lang w:val="fr-FR"/>
        </w:rPr>
      </w:pPr>
      <w:r w:rsidRPr="00BA0316">
        <w:rPr>
          <w:lang w:val="fr-FR"/>
        </w:rPr>
        <w:t xml:space="preserve">    </w:t>
      </w:r>
      <w:proofErr w:type="gramStart"/>
      <w:r w:rsidRPr="00BA0316">
        <w:rPr>
          <w:lang w:val="fr-FR"/>
        </w:rPr>
        <w:t>et</w:t>
      </w:r>
      <w:proofErr w:type="gramEnd"/>
      <w:r w:rsidRPr="00BA0316">
        <w:rPr>
          <w:lang w:val="fr-FR"/>
        </w:rPr>
        <w:t xml:space="preserve"> </w:t>
      </w:r>
      <w:r>
        <w:rPr>
          <w:lang w:val="fr-FR"/>
        </w:rPr>
        <w:t>“</w:t>
      </w:r>
      <w:r w:rsidRPr="00BA0316">
        <w:rPr>
          <w:lang w:val="fr-FR"/>
        </w:rPr>
        <w:t>Lumière</w:t>
      </w:r>
    </w:p>
    <w:p w:rsidR="00BA0316" w:rsidRPr="00BA0316" w:rsidRDefault="00BA0316" w:rsidP="00BA0316">
      <w:pPr>
        <w:rPr>
          <w:lang w:val="fr-FR"/>
        </w:rPr>
      </w:pPr>
      <w:r w:rsidRPr="00BA0316">
        <w:rPr>
          <w:lang w:val="fr-FR"/>
        </w:rPr>
        <w:t xml:space="preserve"> </w:t>
      </w:r>
      <w:proofErr w:type="gramStart"/>
      <w:r w:rsidRPr="00BA0316">
        <w:rPr>
          <w:lang w:val="fr-FR"/>
        </w:rPr>
        <w:t>d</w:t>
      </w:r>
      <w:r>
        <w:rPr>
          <w:lang w:val="fr-FR"/>
        </w:rPr>
        <w:t>’</w:t>
      </w:r>
      <w:r w:rsidRPr="00BA0316">
        <w:rPr>
          <w:lang w:val="fr-FR"/>
        </w:rPr>
        <w:t>août</w:t>
      </w:r>
      <w:proofErr w:type="gramEnd"/>
      <w:r>
        <w:rPr>
          <w:lang w:val="fr-FR"/>
        </w:rPr>
        <w:t>”</w:t>
      </w:r>
      <w:r w:rsidRPr="00BA0316">
        <w:rPr>
          <w:lang w:val="fr-FR"/>
        </w:rPr>
        <w:t>. Enquêtes,</w:t>
      </w:r>
    </w:p>
    <w:p w:rsidR="00BA0316" w:rsidRPr="00BA0316" w:rsidRDefault="00BA0316" w:rsidP="00BA0316">
      <w:pPr>
        <w:rPr>
          <w:lang w:val="fr-FR"/>
        </w:rPr>
      </w:pPr>
      <w:r w:rsidRPr="00BA0316">
        <w:rPr>
          <w:lang w:val="fr-FR"/>
        </w:rPr>
        <w:t xml:space="preserve">    </w:t>
      </w:r>
      <w:proofErr w:type="gramStart"/>
      <w:r w:rsidRPr="00BA0316">
        <w:rPr>
          <w:lang w:val="fr-FR"/>
        </w:rPr>
        <w:t>reportages</w:t>
      </w:r>
      <w:proofErr w:type="gramEnd"/>
      <w:r w:rsidRPr="00BA0316">
        <w:rPr>
          <w:lang w:val="fr-FR"/>
        </w:rPr>
        <w:t xml:space="preserve"> et</w:t>
      </w:r>
    </w:p>
    <w:p w:rsidR="00BA0316" w:rsidRPr="00BA0316" w:rsidRDefault="00BA0316" w:rsidP="00BA0316">
      <w:pPr>
        <w:rPr>
          <w:lang w:val="fr-FR"/>
        </w:rPr>
      </w:pPr>
      <w:r w:rsidRPr="00BA0316">
        <w:rPr>
          <w:lang w:val="fr-FR"/>
        </w:rPr>
        <w:t xml:space="preserve">    </w:t>
      </w:r>
      <w:proofErr w:type="gramStart"/>
      <w:r w:rsidRPr="00BA0316">
        <w:rPr>
          <w:lang w:val="fr-FR"/>
        </w:rPr>
        <w:t>contributions</w:t>
      </w:r>
      <w:proofErr w:type="gramEnd"/>
    </w:p>
    <w:p w:rsidR="00BA0316" w:rsidRPr="00BA0316" w:rsidRDefault="00BA0316" w:rsidP="00BA0316">
      <w:pPr>
        <w:rPr>
          <w:lang w:val="fr-FR"/>
        </w:rPr>
      </w:pPr>
      <w:r w:rsidRPr="00BA0316">
        <w:rPr>
          <w:lang w:val="fr-FR"/>
        </w:rPr>
        <w:t xml:space="preserve">   </w:t>
      </w:r>
      <w:proofErr w:type="gramStart"/>
      <w:r w:rsidRPr="00BA0316">
        <w:rPr>
          <w:lang w:val="fr-FR"/>
        </w:rPr>
        <w:t>d</w:t>
      </w:r>
      <w:r>
        <w:rPr>
          <w:lang w:val="fr-FR"/>
        </w:rPr>
        <w:t>’</w:t>
      </w:r>
      <w:r w:rsidRPr="00BA0316">
        <w:rPr>
          <w:lang w:val="fr-FR"/>
        </w:rPr>
        <w:t>écrivains</w:t>
      </w:r>
      <w:proofErr w:type="gramEnd"/>
      <w:r w:rsidRPr="00BA0316">
        <w:rPr>
          <w:lang w:val="fr-FR"/>
        </w:rPr>
        <w:t xml:space="preserve"> du</w:t>
      </w:r>
    </w:p>
    <w:p w:rsidR="00BA0316" w:rsidRPr="00BA0316" w:rsidRDefault="00BA0316" w:rsidP="00BA0316">
      <w:pPr>
        <w:rPr>
          <w:lang w:val="fr-FR"/>
        </w:rPr>
      </w:pPr>
      <w:r w:rsidRPr="00BA0316">
        <w:rPr>
          <w:lang w:val="fr-FR"/>
        </w:rPr>
        <w:t xml:space="preserve">    </w:t>
      </w:r>
      <w:proofErr w:type="gramStart"/>
      <w:r w:rsidRPr="00BA0316">
        <w:rPr>
          <w:lang w:val="fr-FR"/>
        </w:rPr>
        <w:t>monde</w:t>
      </w:r>
      <w:proofErr w:type="gramEnd"/>
      <w:r w:rsidRPr="00BA0316">
        <w:rPr>
          <w:lang w:val="fr-FR"/>
        </w:rPr>
        <w:t xml:space="preserve"> entier</w:t>
      </w:r>
    </w:p>
    <w:p w:rsidR="00BA0316" w:rsidRPr="00BA0316" w:rsidRDefault="00BA0316" w:rsidP="00BA0316">
      <w:pPr>
        <w:rPr>
          <w:lang w:val="fr-FR"/>
        </w:rPr>
      </w:pPr>
      <w:r w:rsidRPr="00BA0316">
        <w:rPr>
          <w:lang w:val="fr-FR"/>
        </w:rPr>
        <w:t xml:space="preserve">   </w:t>
      </w:r>
      <w:proofErr w:type="gramStart"/>
      <w:r w:rsidRPr="00BA0316">
        <w:rPr>
          <w:lang w:val="fr-FR"/>
        </w:rPr>
        <w:t>évoquent</w:t>
      </w:r>
      <w:proofErr w:type="gramEnd"/>
      <w:r w:rsidRPr="00BA0316">
        <w:rPr>
          <w:lang w:val="fr-FR"/>
        </w:rPr>
        <w:t xml:space="preserve"> cette</w:t>
      </w:r>
    </w:p>
    <w:p w:rsidR="00BA0316" w:rsidRPr="00BA0316" w:rsidRDefault="00BA0316" w:rsidP="00BA0316">
      <w:pPr>
        <w:rPr>
          <w:lang w:val="fr-FR"/>
        </w:rPr>
      </w:pPr>
      <w:r w:rsidRPr="00BA0316">
        <w:rPr>
          <w:lang w:val="fr-FR"/>
        </w:rPr>
        <w:t xml:space="preserve"> </w:t>
      </w:r>
      <w:proofErr w:type="gramStart"/>
      <w:r w:rsidRPr="00BA0316">
        <w:rPr>
          <w:lang w:val="fr-FR"/>
        </w:rPr>
        <w:t>figure</w:t>
      </w:r>
      <w:proofErr w:type="gramEnd"/>
      <w:r w:rsidRPr="00BA0316">
        <w:rPr>
          <w:lang w:val="fr-FR"/>
        </w:rPr>
        <w:t xml:space="preserve"> mythique du</w:t>
      </w:r>
    </w:p>
    <w:p w:rsidR="00BA0316" w:rsidRPr="00BA0316" w:rsidRDefault="00BA0316" w:rsidP="00BA0316">
      <w:pPr>
        <w:rPr>
          <w:lang w:val="fr-FR"/>
        </w:rPr>
      </w:pPr>
      <w:r w:rsidRPr="00BA0316">
        <w:rPr>
          <w:lang w:val="fr-FR"/>
        </w:rPr>
        <w:t xml:space="preserve">    Sud profond</w:t>
      </w:r>
    </w:p>
    <w:p w:rsidR="00BA0316" w:rsidRPr="00BA0316" w:rsidRDefault="00BA0316" w:rsidP="00BA0316">
      <w:pPr>
        <w:rPr>
          <w:lang w:val="fr-FR"/>
        </w:rPr>
      </w:pPr>
      <w:r w:rsidRPr="00BA0316">
        <w:rPr>
          <w:lang w:val="fr-FR"/>
        </w:rPr>
        <w:t xml:space="preserve">     </w:t>
      </w:r>
      <w:proofErr w:type="gramStart"/>
      <w:r w:rsidRPr="00BA0316">
        <w:rPr>
          <w:lang w:val="fr-FR"/>
        </w:rPr>
        <w:t>américain</w:t>
      </w:r>
      <w:proofErr w:type="gramEnd"/>
      <w:r w:rsidRPr="00BA0316">
        <w:rPr>
          <w:lang w:val="fr-FR"/>
        </w:rPr>
        <w:t>.</w:t>
      </w: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w:t>
      </w:r>
    </w:p>
    <w:p w:rsidR="00BA0316" w:rsidRPr="00BA0316" w:rsidRDefault="00BA0316" w:rsidP="00BA0316">
      <w:pPr>
        <w:rPr>
          <w:lang w:val="fr-FR"/>
        </w:rPr>
      </w:pPr>
    </w:p>
    <w:p w:rsidR="00BA0316" w:rsidRPr="00BA0316" w:rsidRDefault="00BA0316" w:rsidP="00BA0316">
      <w:pPr>
        <w:rPr>
          <w:lang w:val="fr-FR"/>
        </w:rPr>
      </w:pPr>
      <w:r w:rsidRPr="00BA0316">
        <w:rPr>
          <w:lang w:val="fr-FR"/>
        </w:rPr>
        <w:t xml:space="preserve">                 La balade de </w:t>
      </w:r>
      <w:proofErr w:type="spellStart"/>
      <w:r w:rsidRPr="00BA0316">
        <w:rPr>
          <w:lang w:val="fr-FR"/>
        </w:rPr>
        <w:t>Yoknapatawpha</w:t>
      </w:r>
      <w:proofErr w:type="spellEnd"/>
    </w:p>
    <w:p w:rsidR="00BA0316" w:rsidRPr="00BA0316" w:rsidRDefault="00BA0316" w:rsidP="00BA0316">
      <w:pPr>
        <w:rPr>
          <w:lang w:val="fr-FR"/>
        </w:rPr>
      </w:pPr>
      <w:r w:rsidRPr="00BA0316">
        <w:rPr>
          <w:lang w:val="fr-FR"/>
        </w:rPr>
        <w:t xml:space="preserve"> D</w:t>
      </w:r>
      <w:r>
        <w:rPr>
          <w:lang w:val="fr-FR"/>
        </w:rPr>
        <w:t>’</w:t>
      </w:r>
      <w:r w:rsidRPr="00BA0316">
        <w:rPr>
          <w:lang w:val="fr-FR"/>
        </w:rPr>
        <w:t>Oxford, Mississippi, où il vécut, au comté qu</w:t>
      </w:r>
      <w:r>
        <w:rPr>
          <w:lang w:val="fr-FR"/>
        </w:rPr>
        <w:t>’</w:t>
      </w:r>
      <w:r w:rsidRPr="00BA0316">
        <w:rPr>
          <w:lang w:val="fr-FR"/>
        </w:rPr>
        <w:t xml:space="preserve">il imagina, les pistes de Faulkner et de son œuvre se chevauchent. </w:t>
      </w:r>
    </w:p>
    <w:p w:rsidR="00BA0316" w:rsidRPr="00BA0316" w:rsidRDefault="00BA0316" w:rsidP="00BA0316">
      <w:pPr>
        <w:rPr>
          <w:lang w:val="fr-FR"/>
        </w:rPr>
      </w:pPr>
      <w:r w:rsidRPr="00BA0316">
        <w:rPr>
          <w:lang w:val="fr-FR"/>
        </w:rPr>
        <w:t xml:space="preserve"> Par PIERRE BRIANÇON</w:t>
      </w:r>
    </w:p>
    <w:p w:rsidR="00BA0316" w:rsidRPr="00BA0316" w:rsidRDefault="00BA0316" w:rsidP="00BA0316">
      <w:pPr>
        <w:rPr>
          <w:lang w:val="fr-FR"/>
        </w:rPr>
      </w:pPr>
      <w:r w:rsidRPr="00BA0316">
        <w:rPr>
          <w:lang w:val="fr-FR"/>
        </w:rPr>
        <w:t xml:space="preserve"> Le 18/7/97 </w:t>
      </w:r>
    </w:p>
    <w:p w:rsidR="00BA0316" w:rsidRPr="00BA0316" w:rsidRDefault="00BA0316" w:rsidP="00BA0316">
      <w:pPr>
        <w:rPr>
          <w:lang w:val="fr-FR"/>
        </w:rPr>
      </w:pPr>
    </w:p>
    <w:p w:rsidR="004021AC" w:rsidRPr="00BA0316" w:rsidRDefault="00BA0316" w:rsidP="00BA0316">
      <w:pPr>
        <w:rPr>
          <w:lang w:val="fr-FR"/>
        </w:rPr>
      </w:pPr>
      <w:r w:rsidRPr="00BA0316">
        <w:rPr>
          <w:lang w:val="fr-FR"/>
        </w:rPr>
        <w:t xml:space="preserve">     </w:t>
      </w:r>
      <w:proofErr w:type="gramStart"/>
      <w:r w:rsidRPr="00BA0316">
        <w:rPr>
          <w:lang w:val="fr-FR"/>
        </w:rPr>
        <w:t>a</w:t>
      </w:r>
      <w:proofErr w:type="gramEnd"/>
      <w:r w:rsidRPr="00BA0316">
        <w:rPr>
          <w:lang w:val="fr-FR"/>
        </w:rPr>
        <w:t xml:space="preserve"> statue du soldat confédéré est un monument obligatoire des villes du     </w:t>
      </w:r>
      <w:proofErr w:type="spellStart"/>
      <w:r w:rsidRPr="00BA0316">
        <w:rPr>
          <w:lang w:val="fr-FR"/>
        </w:rPr>
        <w:t>Sud américain</w:t>
      </w:r>
      <w:proofErr w:type="spellEnd"/>
      <w:r w:rsidRPr="00BA0316">
        <w:rPr>
          <w:lang w:val="fr-FR"/>
        </w:rPr>
        <w:t>. Dans le Mississippi et en Alabama, en Virginie et dans     les Caroline, il scrute de ses yeux vides l</w:t>
      </w:r>
      <w:r>
        <w:rPr>
          <w:lang w:val="fr-FR"/>
        </w:rPr>
        <w:t>’</w:t>
      </w:r>
      <w:r w:rsidRPr="00BA0316">
        <w:rPr>
          <w:lang w:val="fr-FR"/>
        </w:rPr>
        <w:t>horizon des grandes     déchirures et de l</w:t>
      </w:r>
      <w:r>
        <w:rPr>
          <w:lang w:val="fr-FR"/>
        </w:rPr>
        <w:t>’</w:t>
      </w:r>
      <w:r w:rsidRPr="00BA0316">
        <w:rPr>
          <w:lang w:val="fr-FR"/>
        </w:rPr>
        <w:t>histoire évanouie. Tout en lui rappelle le Sud et sa guerre perdue, son monde disparu, son ordre oublié.</w:t>
      </w:r>
    </w:p>
    <w:p w:rsidR="004021AC" w:rsidRPr="00BA0316" w:rsidRDefault="00BA0316" w:rsidP="00BA0316">
      <w:pPr>
        <w:rPr>
          <w:lang w:val="fr-FR"/>
        </w:rPr>
      </w:pPr>
      <w:r w:rsidRPr="00BA0316">
        <w:rPr>
          <w:lang w:val="fr-FR"/>
        </w:rPr>
        <w:t xml:space="preserve"> Oxford, capitale du comté de Lafayette, Etat du Mississippi, a besoin de deux de ces soldats de pierre pour veiller sur son histoire. </w:t>
      </w:r>
      <w:proofErr w:type="gramStart"/>
      <w:r w:rsidRPr="00BA0316">
        <w:rPr>
          <w:lang w:val="fr-FR"/>
        </w:rPr>
        <w:t>Le premier date</w:t>
      </w:r>
      <w:proofErr w:type="gramEnd"/>
      <w:r w:rsidRPr="00BA0316">
        <w:rPr>
          <w:lang w:val="fr-FR"/>
        </w:rPr>
        <w:t xml:space="preserve"> de 1907. Son fusil au repos empoigné des deux mains, il regarde sereinement vers le sud, sur le flanc sud du tribunal du comté, érigé sur le terre-plein central de la place carrée qui est le cœur et le poumon, le marché et le musée, la vitrine et la mémoire de cette petite ville de 10 000 habitants, à une heure de route au sud de Memphis. Le deuxième soldat est d</w:t>
      </w:r>
      <w:r>
        <w:rPr>
          <w:lang w:val="fr-FR"/>
        </w:rPr>
        <w:t>’</w:t>
      </w:r>
      <w:r w:rsidRPr="00BA0316">
        <w:rPr>
          <w:lang w:val="fr-FR"/>
        </w:rPr>
        <w:t>un an plus vieux, et il obéit aux règles de la même statuaire nostalgique, à deux petits kilomètres à l</w:t>
      </w:r>
      <w:r>
        <w:rPr>
          <w:lang w:val="fr-FR"/>
        </w:rPr>
        <w:t>’</w:t>
      </w:r>
      <w:r w:rsidRPr="00BA0316">
        <w:rPr>
          <w:lang w:val="fr-FR"/>
        </w:rPr>
        <w:t>ouest de son frère d</w:t>
      </w:r>
      <w:r>
        <w:rPr>
          <w:lang w:val="fr-FR"/>
        </w:rPr>
        <w:t>’</w:t>
      </w:r>
      <w:r w:rsidRPr="00BA0316">
        <w:rPr>
          <w:lang w:val="fr-FR"/>
        </w:rPr>
        <w:t>armes, sur le territoire de l</w:t>
      </w:r>
      <w:r>
        <w:rPr>
          <w:lang w:val="fr-FR"/>
        </w:rPr>
        <w:t>’</w:t>
      </w:r>
      <w:r w:rsidRPr="00BA0316">
        <w:rPr>
          <w:lang w:val="fr-FR"/>
        </w:rPr>
        <w:t>Université du Mississippi, l</w:t>
      </w:r>
      <w:r>
        <w:rPr>
          <w:lang w:val="fr-FR"/>
        </w:rPr>
        <w:t>’</w:t>
      </w:r>
      <w:r w:rsidRPr="00BA0316">
        <w:rPr>
          <w:lang w:val="fr-FR"/>
        </w:rPr>
        <w:t xml:space="preserve">une des plus anciennes des Etats-Unis. De taille équivalente, et </w:t>
      </w:r>
      <w:r w:rsidRPr="00BA0316">
        <w:rPr>
          <w:lang w:val="fr-FR"/>
        </w:rPr>
        <w:lastRenderedPageBreak/>
        <w:t>comme l</w:t>
      </w:r>
      <w:r>
        <w:rPr>
          <w:lang w:val="fr-FR"/>
        </w:rPr>
        <w:t>’</w:t>
      </w:r>
      <w:r w:rsidRPr="00BA0316">
        <w:rPr>
          <w:lang w:val="fr-FR"/>
        </w:rPr>
        <w:t>autre monté sur un haut piédestal, il porte un chapeau au côté recourbé. Il tient son fusil au repos de la main droite. Et il scrute l</w:t>
      </w:r>
      <w:r>
        <w:rPr>
          <w:lang w:val="fr-FR"/>
        </w:rPr>
        <w:t>’</w:t>
      </w:r>
      <w:r w:rsidRPr="00BA0316">
        <w:rPr>
          <w:lang w:val="fr-FR"/>
        </w:rPr>
        <w:t>horizon vers l</w:t>
      </w:r>
      <w:r>
        <w:rPr>
          <w:lang w:val="fr-FR"/>
        </w:rPr>
        <w:t>’</w:t>
      </w:r>
      <w:r w:rsidRPr="00BA0316">
        <w:rPr>
          <w:lang w:val="fr-FR"/>
        </w:rPr>
        <w:t>est d</w:t>
      </w:r>
      <w:r>
        <w:rPr>
          <w:lang w:val="fr-FR"/>
        </w:rPr>
        <w:t>’</w:t>
      </w:r>
      <w:r w:rsidRPr="00BA0316">
        <w:rPr>
          <w:lang w:val="fr-FR"/>
        </w:rPr>
        <w:t>un air intéressé, sa main gauche en visière sur les yeux. A Oxford, il a fallu deux soldats pour garder la mémoire du Sud parce que la dévote association locale des Filles unies de la Confédération s</w:t>
      </w:r>
      <w:r>
        <w:rPr>
          <w:lang w:val="fr-FR"/>
        </w:rPr>
        <w:t>’</w:t>
      </w:r>
      <w:r w:rsidRPr="00BA0316">
        <w:rPr>
          <w:lang w:val="fr-FR"/>
        </w:rPr>
        <w:t>était déchirée, au début du siècle, sur l</w:t>
      </w:r>
      <w:r>
        <w:rPr>
          <w:lang w:val="fr-FR"/>
        </w:rPr>
        <w:t>’</w:t>
      </w:r>
      <w:r w:rsidRPr="00BA0316">
        <w:rPr>
          <w:lang w:val="fr-FR"/>
        </w:rPr>
        <w:t>endroit où ériger l</w:t>
      </w:r>
      <w:r>
        <w:rPr>
          <w:lang w:val="fr-FR"/>
        </w:rPr>
        <w:t>’</w:t>
      </w:r>
      <w:r w:rsidRPr="00BA0316">
        <w:rPr>
          <w:lang w:val="fr-FR"/>
        </w:rPr>
        <w:t>indispensable monument.</w:t>
      </w:r>
    </w:p>
    <w:p w:rsidR="004021AC" w:rsidRPr="00BA0316" w:rsidRDefault="00BA0316" w:rsidP="00BA0316">
      <w:pPr>
        <w:rPr>
          <w:lang w:val="fr-FR"/>
        </w:rPr>
      </w:pPr>
      <w:r w:rsidRPr="00BA0316">
        <w:rPr>
          <w:lang w:val="fr-FR"/>
        </w:rPr>
        <w:t xml:space="preserve"> Mais une troisième statue orne le flanc sud ­ toujours ­ de la place centrale de Jefferson, capitale du comté de </w:t>
      </w:r>
      <w:proofErr w:type="spellStart"/>
      <w:r w:rsidRPr="00BA0316">
        <w:rPr>
          <w:lang w:val="fr-FR"/>
        </w:rPr>
        <w:t>Yoknapatawpha</w:t>
      </w:r>
      <w:proofErr w:type="spellEnd"/>
      <w:r w:rsidRPr="00BA0316">
        <w:rPr>
          <w:lang w:val="fr-FR"/>
        </w:rPr>
        <w:t>. Ce soldat-là emprunte à chacun des deux autres. Comme au centre d</w:t>
      </w:r>
      <w:r>
        <w:rPr>
          <w:lang w:val="fr-FR"/>
        </w:rPr>
        <w:t>’</w:t>
      </w:r>
      <w:r w:rsidRPr="00BA0316">
        <w:rPr>
          <w:lang w:val="fr-FR"/>
        </w:rPr>
        <w:t>Oxford, il domine la place de la ville, il regarde au sud, et une inscription évoque la</w:t>
      </w:r>
      <w:proofErr w:type="gramStart"/>
      <w:r w:rsidRPr="00BA0316">
        <w:rPr>
          <w:lang w:val="fr-FR"/>
        </w:rPr>
        <w:t xml:space="preserve"> «cause</w:t>
      </w:r>
      <w:proofErr w:type="gramEnd"/>
      <w:r w:rsidRPr="00BA0316">
        <w:rPr>
          <w:lang w:val="fr-FR"/>
        </w:rPr>
        <w:t xml:space="preserve"> juste et </w:t>
      </w:r>
      <w:proofErr w:type="spellStart"/>
      <w:r w:rsidRPr="00BA0316">
        <w:rPr>
          <w:lang w:val="fr-FR"/>
        </w:rPr>
        <w:t>sainte»de</w:t>
      </w:r>
      <w:proofErr w:type="spellEnd"/>
      <w:r w:rsidRPr="00BA0316">
        <w:rPr>
          <w:lang w:val="fr-FR"/>
        </w:rPr>
        <w:t xml:space="preserve"> son combat. Et comme le soldat du campus de </w:t>
      </w:r>
      <w:proofErr w:type="spellStart"/>
      <w:r w:rsidRPr="00BA0316">
        <w:rPr>
          <w:lang w:val="fr-FR"/>
        </w:rPr>
        <w:t>Ole</w:t>
      </w:r>
      <w:proofErr w:type="spellEnd"/>
      <w:r w:rsidRPr="00BA0316">
        <w:rPr>
          <w:lang w:val="fr-FR"/>
        </w:rPr>
        <w:t xml:space="preserve"> Miss, comme on appelle l</w:t>
      </w:r>
      <w:r>
        <w:rPr>
          <w:lang w:val="fr-FR"/>
        </w:rPr>
        <w:t>’</w:t>
      </w:r>
      <w:r w:rsidRPr="00BA0316">
        <w:rPr>
          <w:lang w:val="fr-FR"/>
        </w:rPr>
        <w:t>université, il scrute l</w:t>
      </w:r>
      <w:r>
        <w:rPr>
          <w:lang w:val="fr-FR"/>
        </w:rPr>
        <w:t>’</w:t>
      </w:r>
      <w:r w:rsidRPr="00BA0316">
        <w:rPr>
          <w:lang w:val="fr-FR"/>
        </w:rPr>
        <w:t xml:space="preserve">horizon, la main en visière. </w:t>
      </w:r>
      <w:proofErr w:type="gramStart"/>
      <w:r w:rsidRPr="00BA0316">
        <w:rPr>
          <w:lang w:val="fr-FR"/>
        </w:rPr>
        <w:t>«Au</w:t>
      </w:r>
      <w:proofErr w:type="gramEnd"/>
      <w:r w:rsidRPr="00BA0316">
        <w:rPr>
          <w:lang w:val="fr-FR"/>
        </w:rPr>
        <w:t xml:space="preserve"> milieu des arbres se dressait le monument au Soldat confédéré, l</w:t>
      </w:r>
      <w:r>
        <w:rPr>
          <w:lang w:val="fr-FR"/>
        </w:rPr>
        <w:t>’</w:t>
      </w:r>
      <w:r w:rsidRPr="00BA0316">
        <w:rPr>
          <w:lang w:val="fr-FR"/>
        </w:rPr>
        <w:t xml:space="preserve">arme au pied, abritant de sa main de pierre ses yeux immuables.» William Faulkner le décrit ainsi dans </w:t>
      </w:r>
      <w:proofErr w:type="spellStart"/>
      <w:r w:rsidRPr="00BA0316">
        <w:rPr>
          <w:lang w:val="fr-FR"/>
        </w:rPr>
        <w:t>Sartoris</w:t>
      </w:r>
      <w:proofErr w:type="spellEnd"/>
      <w:r w:rsidRPr="00BA0316">
        <w:rPr>
          <w:lang w:val="fr-FR"/>
        </w:rPr>
        <w:t xml:space="preserve">, le roman qui introduisit au monde le comté imaginaire de </w:t>
      </w:r>
      <w:proofErr w:type="spellStart"/>
      <w:r w:rsidRPr="00BA0316">
        <w:rPr>
          <w:lang w:val="fr-FR"/>
        </w:rPr>
        <w:t>Yoknapatawpha</w:t>
      </w:r>
      <w:proofErr w:type="spellEnd"/>
      <w:r w:rsidRPr="00BA0316">
        <w:rPr>
          <w:lang w:val="fr-FR"/>
        </w:rPr>
        <w:t>, dont plusieurs générations d</w:t>
      </w:r>
      <w:r>
        <w:rPr>
          <w:lang w:val="fr-FR"/>
        </w:rPr>
        <w:t>’</w:t>
      </w:r>
      <w:r w:rsidRPr="00BA0316">
        <w:rPr>
          <w:lang w:val="fr-FR"/>
        </w:rPr>
        <w:t xml:space="preserve">universitaires débattent depuis soixante-dix ans des rapports étroits avec celui de Lafayette. Et dans le Bruit et la fureur, la scène finale évoque </w:t>
      </w:r>
      <w:proofErr w:type="spellStart"/>
      <w:r w:rsidRPr="00BA0316">
        <w:rPr>
          <w:lang w:val="fr-FR"/>
        </w:rPr>
        <w:t>Benjy</w:t>
      </w:r>
      <w:proofErr w:type="spellEnd"/>
      <w:r w:rsidRPr="00BA0316">
        <w:rPr>
          <w:lang w:val="fr-FR"/>
        </w:rPr>
        <w:t xml:space="preserve"> hurlant parce que le chariot fait dans le mauvais sens le tour de la place</w:t>
      </w:r>
      <w:proofErr w:type="gramStart"/>
      <w:r w:rsidRPr="00BA0316">
        <w:rPr>
          <w:lang w:val="fr-FR"/>
        </w:rPr>
        <w:t xml:space="preserve"> «où</w:t>
      </w:r>
      <w:proofErr w:type="gramEnd"/>
      <w:r w:rsidRPr="00BA0316">
        <w:rPr>
          <w:lang w:val="fr-FR"/>
        </w:rPr>
        <w:t xml:space="preserve"> le Soldat confédéré fixait sur le vent et les intempéries ses regards vides sous sa main de marbre».</w:t>
      </w:r>
    </w:p>
    <w:p w:rsidR="004021AC" w:rsidRPr="00BA0316" w:rsidRDefault="00BA0316" w:rsidP="00BA0316">
      <w:pPr>
        <w:rPr>
          <w:lang w:val="fr-FR"/>
        </w:rPr>
      </w:pPr>
      <w:r w:rsidRPr="00BA0316">
        <w:rPr>
          <w:lang w:val="fr-FR"/>
        </w:rPr>
        <w:t xml:space="preserve"> Oxford/Jefferson ; Lafayette/</w:t>
      </w:r>
      <w:proofErr w:type="spellStart"/>
      <w:r w:rsidRPr="00BA0316">
        <w:rPr>
          <w:lang w:val="fr-FR"/>
        </w:rPr>
        <w:t>Yoknapatawpha</w:t>
      </w:r>
      <w:proofErr w:type="spellEnd"/>
      <w:r w:rsidRPr="00BA0316">
        <w:rPr>
          <w:lang w:val="fr-FR"/>
        </w:rPr>
        <w:t xml:space="preserve">. Le décalque est de </w:t>
      </w:r>
      <w:proofErr w:type="gramStart"/>
      <w:r w:rsidRPr="00BA0316">
        <w:rPr>
          <w:lang w:val="fr-FR"/>
        </w:rPr>
        <w:t>longue date avéré</w:t>
      </w:r>
      <w:proofErr w:type="gramEnd"/>
      <w:r w:rsidRPr="00BA0316">
        <w:rPr>
          <w:lang w:val="fr-FR"/>
        </w:rPr>
        <w:t>, avoué. Mais la statue du soldat de Jefferson, synthèse de celles d</w:t>
      </w:r>
      <w:r>
        <w:rPr>
          <w:lang w:val="fr-FR"/>
        </w:rPr>
        <w:t>’</w:t>
      </w:r>
      <w:r w:rsidRPr="00BA0316">
        <w:rPr>
          <w:lang w:val="fr-FR"/>
        </w:rPr>
        <w:t>Oxford, dit aussi le travail de reconstruction créatrice que Faulkner a voulu imprimer à sa ville natale, celle où il vécut toute sa vie entre ses voyages, pour en faire la capitale de son monde imaginaire. Théoriquement, Jefferson est d</w:t>
      </w:r>
      <w:r>
        <w:rPr>
          <w:lang w:val="fr-FR"/>
        </w:rPr>
        <w:t>’</w:t>
      </w:r>
      <w:r w:rsidRPr="00BA0316">
        <w:rPr>
          <w:lang w:val="fr-FR"/>
        </w:rPr>
        <w:t>ailleurs situé à vingt-cinq miles (une quarantaine de kilomètres) à l</w:t>
      </w:r>
      <w:r>
        <w:rPr>
          <w:lang w:val="fr-FR"/>
        </w:rPr>
        <w:t>’</w:t>
      </w:r>
      <w:r w:rsidRPr="00BA0316">
        <w:rPr>
          <w:lang w:val="fr-FR"/>
        </w:rPr>
        <w:t>est d</w:t>
      </w:r>
      <w:r>
        <w:rPr>
          <w:lang w:val="fr-FR"/>
        </w:rPr>
        <w:t>’</w:t>
      </w:r>
      <w:r w:rsidRPr="00BA0316">
        <w:rPr>
          <w:lang w:val="fr-FR"/>
        </w:rPr>
        <w:t>Oxford. Sans doute parce que la présence de l</w:t>
      </w:r>
      <w:r>
        <w:rPr>
          <w:lang w:val="fr-FR"/>
        </w:rPr>
        <w:t>’</w:t>
      </w:r>
      <w:r w:rsidRPr="00BA0316">
        <w:rPr>
          <w:lang w:val="fr-FR"/>
        </w:rPr>
        <w:t xml:space="preserve">université aurait enlevé à Jefferson sa rustre âpreté. </w:t>
      </w:r>
      <w:proofErr w:type="spellStart"/>
      <w:r w:rsidRPr="00BA0316">
        <w:rPr>
          <w:lang w:val="fr-FR"/>
        </w:rPr>
        <w:t>Ole</w:t>
      </w:r>
      <w:proofErr w:type="spellEnd"/>
      <w:r w:rsidRPr="00BA0316">
        <w:rPr>
          <w:lang w:val="fr-FR"/>
        </w:rPr>
        <w:t xml:space="preserve"> Miss en aurait fait une ville trop intellectuelle et trop cosmopolite pour que Faulkner pût y labourer librement le Sud et son sol. Au passage, les noms de la ville et du comté ont aussi subi une transmutation en passant du réel au roman. Oxford ­ nom expressément britannique donné à la ville en 1837 dans l</w:t>
      </w:r>
      <w:r>
        <w:rPr>
          <w:lang w:val="fr-FR"/>
        </w:rPr>
        <w:t>’</w:t>
      </w:r>
      <w:r w:rsidRPr="00BA0316">
        <w:rPr>
          <w:lang w:val="fr-FR"/>
        </w:rPr>
        <w:t>espoir d</w:t>
      </w:r>
      <w:r>
        <w:rPr>
          <w:lang w:val="fr-FR"/>
        </w:rPr>
        <w:t>’</w:t>
      </w:r>
      <w:r w:rsidRPr="00BA0316">
        <w:rPr>
          <w:lang w:val="fr-FR"/>
        </w:rPr>
        <w:t>attirer ainsi la première université de l</w:t>
      </w:r>
      <w:r>
        <w:rPr>
          <w:lang w:val="fr-FR"/>
        </w:rPr>
        <w:t>’</w:t>
      </w:r>
      <w:r w:rsidRPr="00BA0316">
        <w:rPr>
          <w:lang w:val="fr-FR"/>
        </w:rPr>
        <w:t xml:space="preserve">Etat ­ </w:t>
      </w:r>
      <w:proofErr w:type="gramStart"/>
      <w:r w:rsidRPr="00BA0316">
        <w:rPr>
          <w:lang w:val="fr-FR"/>
        </w:rPr>
        <w:t>et  Lafayette</w:t>
      </w:r>
      <w:proofErr w:type="gramEnd"/>
      <w:r w:rsidRPr="00BA0316">
        <w:rPr>
          <w:lang w:val="fr-FR"/>
        </w:rPr>
        <w:t>, d</w:t>
      </w:r>
      <w:r>
        <w:rPr>
          <w:lang w:val="fr-FR"/>
        </w:rPr>
        <w:t>’</w:t>
      </w:r>
      <w:r w:rsidRPr="00BA0316">
        <w:rPr>
          <w:lang w:val="fr-FR"/>
        </w:rPr>
        <w:t>après le général français, fleuraient l</w:t>
      </w:r>
      <w:r>
        <w:rPr>
          <w:lang w:val="fr-FR"/>
        </w:rPr>
        <w:t>’</w:t>
      </w:r>
      <w:r w:rsidRPr="00BA0316">
        <w:rPr>
          <w:lang w:val="fr-FR"/>
        </w:rPr>
        <w:t xml:space="preserve">Europe. Alors que Jefferson honore la grande figure révolutionnaire et le président américain, et que, selon les meilleures sources, </w:t>
      </w:r>
      <w:proofErr w:type="spellStart"/>
      <w:r w:rsidRPr="00BA0316">
        <w:rPr>
          <w:lang w:val="fr-FR"/>
        </w:rPr>
        <w:t>Yoknapatawpha</w:t>
      </w:r>
      <w:proofErr w:type="spellEnd"/>
      <w:r w:rsidRPr="00BA0316">
        <w:rPr>
          <w:lang w:val="fr-FR"/>
        </w:rPr>
        <w:t xml:space="preserve"> viendrait d</w:t>
      </w:r>
      <w:r>
        <w:rPr>
          <w:lang w:val="fr-FR"/>
        </w:rPr>
        <w:t>’</w:t>
      </w:r>
      <w:r w:rsidRPr="00BA0316">
        <w:rPr>
          <w:lang w:val="fr-FR"/>
        </w:rPr>
        <w:t xml:space="preserve">un mot des Indiens </w:t>
      </w:r>
      <w:proofErr w:type="spellStart"/>
      <w:r w:rsidRPr="00BA0316">
        <w:rPr>
          <w:lang w:val="fr-FR"/>
        </w:rPr>
        <w:t>chickasaw</w:t>
      </w:r>
      <w:proofErr w:type="spellEnd"/>
      <w:r w:rsidRPr="00BA0316">
        <w:rPr>
          <w:lang w:val="fr-FR"/>
        </w:rPr>
        <w:t xml:space="preserve"> signifiant l</w:t>
      </w:r>
      <w:r>
        <w:rPr>
          <w:lang w:val="fr-FR"/>
        </w:rPr>
        <w:t>’</w:t>
      </w:r>
      <w:r w:rsidRPr="00BA0316">
        <w:rPr>
          <w:lang w:val="fr-FR"/>
        </w:rPr>
        <w:t>eau qui s</w:t>
      </w:r>
      <w:r>
        <w:rPr>
          <w:lang w:val="fr-FR"/>
        </w:rPr>
        <w:t>’</w:t>
      </w:r>
      <w:r w:rsidRPr="00BA0316">
        <w:rPr>
          <w:lang w:val="fr-FR"/>
        </w:rPr>
        <w:t xml:space="preserve">écoule lentement. </w:t>
      </w:r>
      <w:proofErr w:type="gramStart"/>
      <w:r w:rsidRPr="00BA0316">
        <w:rPr>
          <w:lang w:val="fr-FR"/>
        </w:rPr>
        <w:t>«A</w:t>
      </w:r>
      <w:proofErr w:type="gramEnd"/>
      <w:r w:rsidRPr="00BA0316">
        <w:rPr>
          <w:lang w:val="fr-FR"/>
        </w:rPr>
        <w:t xml:space="preserve"> partir de </w:t>
      </w:r>
      <w:proofErr w:type="spellStart"/>
      <w:r w:rsidRPr="00BA0316">
        <w:rPr>
          <w:lang w:val="fr-FR"/>
        </w:rPr>
        <w:t>Sartoris</w:t>
      </w:r>
      <w:proofErr w:type="spellEnd"/>
      <w:r w:rsidRPr="00BA0316">
        <w:rPr>
          <w:lang w:val="fr-FR"/>
        </w:rPr>
        <w:t xml:space="preserve">», déclarait Faulkner dans une célèbre interview de 1956 à la Paris </w:t>
      </w:r>
      <w:proofErr w:type="spellStart"/>
      <w:r w:rsidRPr="00BA0316">
        <w:rPr>
          <w:lang w:val="fr-FR"/>
        </w:rPr>
        <w:t>Review</w:t>
      </w:r>
      <w:proofErr w:type="spellEnd"/>
      <w:r w:rsidRPr="00BA0316">
        <w:rPr>
          <w:lang w:val="fr-FR"/>
        </w:rPr>
        <w:t>, «j</w:t>
      </w:r>
      <w:r>
        <w:rPr>
          <w:lang w:val="fr-FR"/>
        </w:rPr>
        <w:t>’</w:t>
      </w:r>
      <w:r w:rsidRPr="00BA0316">
        <w:rPr>
          <w:lang w:val="fr-FR"/>
        </w:rPr>
        <w:t>ai découvert que mon propre petit timbre-poste de terre natale valait la peine de l</w:t>
      </w:r>
      <w:r>
        <w:rPr>
          <w:lang w:val="fr-FR"/>
        </w:rPr>
        <w:t>’</w:t>
      </w:r>
      <w:r w:rsidRPr="00BA0316">
        <w:rPr>
          <w:lang w:val="fr-FR"/>
        </w:rPr>
        <w:t>écriture, que je ne vivrais jamais assez longtemps pour l</w:t>
      </w:r>
      <w:r>
        <w:rPr>
          <w:lang w:val="fr-FR"/>
        </w:rPr>
        <w:t>’</w:t>
      </w:r>
      <w:r w:rsidRPr="00BA0316">
        <w:rPr>
          <w:lang w:val="fr-FR"/>
        </w:rPr>
        <w:t>épuiser, et qu</w:t>
      </w:r>
      <w:r>
        <w:rPr>
          <w:lang w:val="fr-FR"/>
        </w:rPr>
        <w:t>’</w:t>
      </w:r>
      <w:r w:rsidRPr="00BA0316">
        <w:rPr>
          <w:lang w:val="fr-FR"/>
        </w:rPr>
        <w:t>en sublimant le réel en apocryphe, j</w:t>
      </w:r>
      <w:r>
        <w:rPr>
          <w:lang w:val="fr-FR"/>
        </w:rPr>
        <w:t>’</w:t>
      </w:r>
      <w:r w:rsidRPr="00BA0316">
        <w:rPr>
          <w:lang w:val="fr-FR"/>
        </w:rPr>
        <w:t>aurais l</w:t>
      </w:r>
      <w:r>
        <w:rPr>
          <w:lang w:val="fr-FR"/>
        </w:rPr>
        <w:t>’</w:t>
      </w:r>
      <w:r w:rsidRPr="00BA0316">
        <w:rPr>
          <w:lang w:val="fr-FR"/>
        </w:rPr>
        <w:t>entière liberté d</w:t>
      </w:r>
      <w:r>
        <w:rPr>
          <w:lang w:val="fr-FR"/>
        </w:rPr>
        <w:t>’</w:t>
      </w:r>
      <w:r w:rsidRPr="00BA0316">
        <w:rPr>
          <w:lang w:val="fr-FR"/>
        </w:rPr>
        <w:t>employer pleinement tout le talent que je pouvais avoir [...] c</w:t>
      </w:r>
      <w:r>
        <w:rPr>
          <w:lang w:val="fr-FR"/>
        </w:rPr>
        <w:t>’</w:t>
      </w:r>
      <w:r w:rsidRPr="00BA0316">
        <w:rPr>
          <w:lang w:val="fr-FR"/>
        </w:rPr>
        <w:t>est ainsi que je me suis créé un univers bien à moi.»</w:t>
      </w:r>
    </w:p>
    <w:p w:rsidR="004021AC" w:rsidRPr="00BA0316" w:rsidRDefault="00BA0316" w:rsidP="00BA0316">
      <w:pPr>
        <w:rPr>
          <w:lang w:val="fr-FR"/>
        </w:rPr>
      </w:pPr>
      <w:r w:rsidRPr="00BA0316">
        <w:rPr>
          <w:lang w:val="fr-FR"/>
        </w:rPr>
        <w:t xml:space="preserve"> On connaît une carte du comté de </w:t>
      </w:r>
      <w:proofErr w:type="spellStart"/>
      <w:r w:rsidRPr="00BA0316">
        <w:rPr>
          <w:lang w:val="fr-FR"/>
        </w:rPr>
        <w:t>Yoknapatawpha</w:t>
      </w:r>
      <w:proofErr w:type="spellEnd"/>
      <w:r w:rsidRPr="00BA0316">
        <w:rPr>
          <w:lang w:val="fr-FR"/>
        </w:rPr>
        <w:t xml:space="preserve">. Elle figure dans </w:t>
      </w:r>
      <w:proofErr w:type="gramStart"/>
      <w:r w:rsidRPr="00BA0316">
        <w:rPr>
          <w:lang w:val="fr-FR"/>
        </w:rPr>
        <w:t>Absalon!</w:t>
      </w:r>
      <w:proofErr w:type="gramEnd"/>
      <w:r w:rsidRPr="00BA0316">
        <w:rPr>
          <w:lang w:val="fr-FR"/>
        </w:rPr>
        <w:t xml:space="preserve"> </w:t>
      </w:r>
      <w:proofErr w:type="gramStart"/>
      <w:r w:rsidRPr="00BA0316">
        <w:rPr>
          <w:lang w:val="fr-FR"/>
        </w:rPr>
        <w:t>Absalon!</w:t>
      </w:r>
      <w:proofErr w:type="gramEnd"/>
      <w:r w:rsidRPr="00BA0316">
        <w:rPr>
          <w:lang w:val="fr-FR"/>
        </w:rPr>
        <w:t xml:space="preserve"> Elle est de la main de l</w:t>
      </w:r>
      <w:r>
        <w:rPr>
          <w:lang w:val="fr-FR"/>
        </w:rPr>
        <w:t>’</w:t>
      </w:r>
      <w:r w:rsidRPr="00BA0316">
        <w:rPr>
          <w:lang w:val="fr-FR"/>
        </w:rPr>
        <w:t>écrivain. Une autre version est exposée dans le hall de la grande maison de l</w:t>
      </w:r>
      <w:r>
        <w:rPr>
          <w:lang w:val="fr-FR"/>
        </w:rPr>
        <w:t>’</w:t>
      </w:r>
      <w:r w:rsidRPr="00BA0316">
        <w:rPr>
          <w:lang w:val="fr-FR"/>
        </w:rPr>
        <w:t xml:space="preserve">écrivain, </w:t>
      </w:r>
      <w:proofErr w:type="spellStart"/>
      <w:r w:rsidRPr="00BA0316">
        <w:rPr>
          <w:lang w:val="fr-FR"/>
        </w:rPr>
        <w:t>Rowan</w:t>
      </w:r>
      <w:proofErr w:type="spellEnd"/>
      <w:r w:rsidRPr="00BA0316">
        <w:rPr>
          <w:lang w:val="fr-FR"/>
        </w:rPr>
        <w:t xml:space="preserve"> </w:t>
      </w:r>
      <w:proofErr w:type="spellStart"/>
      <w:r w:rsidRPr="00BA0316">
        <w:rPr>
          <w:lang w:val="fr-FR"/>
        </w:rPr>
        <w:t>Oak</w:t>
      </w:r>
      <w:proofErr w:type="spellEnd"/>
      <w:r w:rsidRPr="00BA0316">
        <w:rPr>
          <w:lang w:val="fr-FR"/>
        </w:rPr>
        <w:t>, à un petit kilomètre au sud de la place. L</w:t>
      </w:r>
      <w:r>
        <w:rPr>
          <w:lang w:val="fr-FR"/>
        </w:rPr>
        <w:t>’</w:t>
      </w:r>
      <w:r w:rsidRPr="00BA0316">
        <w:rPr>
          <w:lang w:val="fr-FR"/>
        </w:rPr>
        <w:t>auteur a pris soin d</w:t>
      </w:r>
      <w:r>
        <w:rPr>
          <w:lang w:val="fr-FR"/>
        </w:rPr>
        <w:t>’</w:t>
      </w:r>
      <w:r w:rsidRPr="00BA0316">
        <w:rPr>
          <w:lang w:val="fr-FR"/>
        </w:rPr>
        <w:t xml:space="preserve">établir clairement les droits sur les 6144 km2 du comté </w:t>
      </w:r>
      <w:proofErr w:type="gramStart"/>
      <w:r w:rsidRPr="00BA0316">
        <w:rPr>
          <w:lang w:val="fr-FR"/>
        </w:rPr>
        <w:t>imaginaire:</w:t>
      </w:r>
      <w:proofErr w:type="gramEnd"/>
      <w:r w:rsidRPr="00BA0316">
        <w:rPr>
          <w:lang w:val="fr-FR"/>
        </w:rPr>
        <w:t xml:space="preserve"> «William Faulkner, seul </w:t>
      </w:r>
      <w:proofErr w:type="spellStart"/>
      <w:r w:rsidRPr="00BA0316">
        <w:rPr>
          <w:lang w:val="fr-FR"/>
        </w:rPr>
        <w:t>propriétaire.»La</w:t>
      </w:r>
      <w:proofErr w:type="spellEnd"/>
      <w:r w:rsidRPr="00BA0316">
        <w:rPr>
          <w:lang w:val="fr-FR"/>
        </w:rPr>
        <w:t xml:space="preserve"> démographie du chef-lieu Jefferson y est précise: «Blancs, 6298; Noirs, 9313.» On y voit clairement que, comme le vrai comté de Lafayette, celui de </w:t>
      </w:r>
      <w:proofErr w:type="spellStart"/>
      <w:r w:rsidRPr="00BA0316">
        <w:rPr>
          <w:lang w:val="fr-FR"/>
        </w:rPr>
        <w:t>Yoknapatawpha</w:t>
      </w:r>
      <w:proofErr w:type="spellEnd"/>
      <w:r w:rsidRPr="00BA0316">
        <w:rPr>
          <w:lang w:val="fr-FR"/>
        </w:rPr>
        <w:t xml:space="preserve"> est borné </w:t>
      </w:r>
      <w:r w:rsidRPr="00BA0316">
        <w:rPr>
          <w:lang w:val="fr-FR"/>
        </w:rPr>
        <w:lastRenderedPageBreak/>
        <w:t xml:space="preserve">au nord par la rivière </w:t>
      </w:r>
      <w:proofErr w:type="spellStart"/>
      <w:r w:rsidRPr="00BA0316">
        <w:rPr>
          <w:lang w:val="fr-FR"/>
        </w:rPr>
        <w:t>Tallahatchie</w:t>
      </w:r>
      <w:proofErr w:type="spellEnd"/>
      <w:r w:rsidRPr="00BA0316">
        <w:rPr>
          <w:lang w:val="fr-FR"/>
        </w:rPr>
        <w:t xml:space="preserve"> ­ déformée aujourd</w:t>
      </w:r>
      <w:r>
        <w:rPr>
          <w:lang w:val="fr-FR"/>
        </w:rPr>
        <w:t>’</w:t>
      </w:r>
      <w:r w:rsidRPr="00BA0316">
        <w:rPr>
          <w:lang w:val="fr-FR"/>
        </w:rPr>
        <w:t xml:space="preserve">hui par le grand barrage de </w:t>
      </w:r>
      <w:proofErr w:type="spellStart"/>
      <w:r w:rsidRPr="00BA0316">
        <w:rPr>
          <w:lang w:val="fr-FR"/>
        </w:rPr>
        <w:t>Sardis</w:t>
      </w:r>
      <w:proofErr w:type="spellEnd"/>
      <w:r w:rsidRPr="00BA0316">
        <w:rPr>
          <w:lang w:val="fr-FR"/>
        </w:rPr>
        <w:t xml:space="preserve">. Pour Faulkner, la limite sud du comté est la rivière </w:t>
      </w:r>
      <w:proofErr w:type="spellStart"/>
      <w:r w:rsidRPr="00BA0316">
        <w:rPr>
          <w:lang w:val="fr-FR"/>
        </w:rPr>
        <w:t>Yoknapatawpha</w:t>
      </w:r>
      <w:proofErr w:type="spellEnd"/>
      <w:r w:rsidRPr="00BA0316">
        <w:rPr>
          <w:lang w:val="fr-FR"/>
        </w:rPr>
        <w:t xml:space="preserve">. En réalité, la frontière méridionale du comté de Lafayette est la rivière </w:t>
      </w:r>
      <w:proofErr w:type="spellStart"/>
      <w:r w:rsidRPr="00BA0316">
        <w:rPr>
          <w:lang w:val="fr-FR"/>
        </w:rPr>
        <w:t>Yocona</w:t>
      </w:r>
      <w:proofErr w:type="spellEnd"/>
      <w:r w:rsidRPr="00BA0316">
        <w:rPr>
          <w:lang w:val="fr-FR"/>
        </w:rPr>
        <w:t>, serpentin étroit d</w:t>
      </w:r>
      <w:r>
        <w:rPr>
          <w:lang w:val="fr-FR"/>
        </w:rPr>
        <w:t>’</w:t>
      </w:r>
      <w:r w:rsidRPr="00BA0316">
        <w:rPr>
          <w:lang w:val="fr-FR"/>
        </w:rPr>
        <w:t>eaux boueuses étouffées par une végétation pressante.</w:t>
      </w:r>
    </w:p>
    <w:p w:rsidR="004021AC" w:rsidRPr="00BA0316" w:rsidRDefault="00BA0316" w:rsidP="00BA0316">
      <w:pPr>
        <w:rPr>
          <w:lang w:val="fr-FR"/>
        </w:rPr>
      </w:pPr>
      <w:r w:rsidRPr="00BA0316">
        <w:rPr>
          <w:lang w:val="fr-FR"/>
        </w:rPr>
        <w:t xml:space="preserve"> Les exégètes, les professeurs, les photographes ont depuis</w:t>
      </w:r>
      <w:proofErr w:type="gramStart"/>
      <w:r w:rsidRPr="00BA0316">
        <w:rPr>
          <w:lang w:val="fr-FR"/>
        </w:rPr>
        <w:t xml:space="preserve"> «</w:t>
      </w:r>
      <w:proofErr w:type="spellStart"/>
      <w:r w:rsidRPr="00BA0316">
        <w:rPr>
          <w:lang w:val="fr-FR"/>
        </w:rPr>
        <w:t>placé</w:t>
      </w:r>
      <w:proofErr w:type="gramEnd"/>
      <w:r w:rsidRPr="00BA0316">
        <w:rPr>
          <w:lang w:val="fr-FR"/>
        </w:rPr>
        <w:t>»aux</w:t>
      </w:r>
      <w:proofErr w:type="spellEnd"/>
      <w:r w:rsidRPr="00BA0316">
        <w:rPr>
          <w:lang w:val="fr-FR"/>
        </w:rPr>
        <w:t xml:space="preserve"> quatre coins du modeste comté tous les lieux clés et les familles de la saga faulknérienne, de </w:t>
      </w:r>
      <w:proofErr w:type="spellStart"/>
      <w:r w:rsidRPr="00BA0316">
        <w:rPr>
          <w:lang w:val="fr-FR"/>
        </w:rPr>
        <w:t>Sartoris</w:t>
      </w:r>
      <w:proofErr w:type="spellEnd"/>
      <w:r w:rsidRPr="00BA0316">
        <w:rPr>
          <w:lang w:val="fr-FR"/>
        </w:rPr>
        <w:t xml:space="preserve"> à la trilogie des «</w:t>
      </w:r>
      <w:proofErr w:type="spellStart"/>
      <w:r w:rsidRPr="00BA0316">
        <w:rPr>
          <w:lang w:val="fr-FR"/>
        </w:rPr>
        <w:t>Snopes</w:t>
      </w:r>
      <w:proofErr w:type="spellEnd"/>
      <w:r w:rsidRPr="00BA0316">
        <w:rPr>
          <w:lang w:val="fr-FR"/>
        </w:rPr>
        <w:t xml:space="preserve">»(le Hameau, la Ville, le Domaine). La plantation </w:t>
      </w:r>
      <w:proofErr w:type="spellStart"/>
      <w:r w:rsidRPr="00BA0316">
        <w:rPr>
          <w:lang w:val="fr-FR"/>
        </w:rPr>
        <w:t>Sutpen</w:t>
      </w:r>
      <w:proofErr w:type="spellEnd"/>
      <w:r w:rsidRPr="00BA0316">
        <w:rPr>
          <w:lang w:val="fr-FR"/>
        </w:rPr>
        <w:t xml:space="preserve">, au nord-ouest. Le lieu-dit </w:t>
      </w:r>
      <w:proofErr w:type="spellStart"/>
      <w:r w:rsidRPr="00BA0316">
        <w:rPr>
          <w:lang w:val="fr-FR"/>
        </w:rPr>
        <w:t>Frenchman</w:t>
      </w:r>
      <w:r>
        <w:rPr>
          <w:lang w:val="fr-FR"/>
        </w:rPr>
        <w:t>’</w:t>
      </w:r>
      <w:r w:rsidRPr="00BA0316">
        <w:rPr>
          <w:lang w:val="fr-FR"/>
        </w:rPr>
        <w:t>s</w:t>
      </w:r>
      <w:proofErr w:type="spellEnd"/>
      <w:r w:rsidRPr="00BA0316">
        <w:rPr>
          <w:lang w:val="fr-FR"/>
        </w:rPr>
        <w:t xml:space="preserve"> Bend, au sud-est, dans le hameau de </w:t>
      </w:r>
      <w:proofErr w:type="spellStart"/>
      <w:r w:rsidRPr="00BA0316">
        <w:rPr>
          <w:lang w:val="fr-FR"/>
        </w:rPr>
        <w:t>Yocona</w:t>
      </w:r>
      <w:proofErr w:type="spellEnd"/>
      <w:r w:rsidRPr="00BA0316">
        <w:rPr>
          <w:lang w:val="fr-FR"/>
        </w:rPr>
        <w:t>. L</w:t>
      </w:r>
      <w:r>
        <w:rPr>
          <w:lang w:val="fr-FR"/>
        </w:rPr>
        <w:t>’</w:t>
      </w:r>
      <w:r w:rsidRPr="00BA0316">
        <w:rPr>
          <w:lang w:val="fr-FR"/>
        </w:rPr>
        <w:t xml:space="preserve">endroit où Popeye assassina Tommy, au bord de la rivière </w:t>
      </w:r>
      <w:proofErr w:type="spellStart"/>
      <w:r w:rsidRPr="00BA0316">
        <w:rPr>
          <w:lang w:val="fr-FR"/>
        </w:rPr>
        <w:t>Yoknapatawpha</w:t>
      </w:r>
      <w:proofErr w:type="spellEnd"/>
      <w:r w:rsidRPr="00BA0316">
        <w:rPr>
          <w:lang w:val="fr-FR"/>
        </w:rPr>
        <w:t>. Tout est repéré, identifié, d</w:t>
      </w:r>
      <w:r>
        <w:rPr>
          <w:lang w:val="fr-FR"/>
        </w:rPr>
        <w:t>’</w:t>
      </w:r>
      <w:r w:rsidRPr="00BA0316">
        <w:rPr>
          <w:lang w:val="fr-FR"/>
        </w:rPr>
        <w:t>un coin à l</w:t>
      </w:r>
      <w:r>
        <w:rPr>
          <w:lang w:val="fr-FR"/>
        </w:rPr>
        <w:t>’</w:t>
      </w:r>
      <w:r w:rsidRPr="00BA0316">
        <w:rPr>
          <w:lang w:val="fr-FR"/>
        </w:rPr>
        <w:t>autre du comté de Lafayette, d</w:t>
      </w:r>
      <w:r>
        <w:rPr>
          <w:lang w:val="fr-FR"/>
        </w:rPr>
        <w:t>’</w:t>
      </w:r>
      <w:r w:rsidRPr="00BA0316">
        <w:rPr>
          <w:lang w:val="fr-FR"/>
        </w:rPr>
        <w:t>un personnage et d</w:t>
      </w:r>
      <w:r>
        <w:rPr>
          <w:lang w:val="fr-FR"/>
        </w:rPr>
        <w:t>’</w:t>
      </w:r>
      <w:r w:rsidRPr="00BA0316">
        <w:rPr>
          <w:lang w:val="fr-FR"/>
        </w:rPr>
        <w:t>un détail à l</w:t>
      </w:r>
      <w:r>
        <w:rPr>
          <w:lang w:val="fr-FR"/>
        </w:rPr>
        <w:t>’</w:t>
      </w:r>
      <w:r w:rsidRPr="00BA0316">
        <w:rPr>
          <w:lang w:val="fr-FR"/>
        </w:rPr>
        <w:t>autre de l</w:t>
      </w:r>
      <w:r>
        <w:rPr>
          <w:lang w:val="fr-FR"/>
        </w:rPr>
        <w:t>’</w:t>
      </w:r>
      <w:r w:rsidRPr="00BA0316">
        <w:rPr>
          <w:lang w:val="fr-FR"/>
        </w:rPr>
        <w:t>œuvre qui s</w:t>
      </w:r>
      <w:r>
        <w:rPr>
          <w:lang w:val="fr-FR"/>
        </w:rPr>
        <w:t>’</w:t>
      </w:r>
      <w:r w:rsidRPr="00BA0316">
        <w:rPr>
          <w:lang w:val="fr-FR"/>
        </w:rPr>
        <w:t>y concentre.</w:t>
      </w:r>
    </w:p>
    <w:p w:rsidR="004021AC" w:rsidRPr="00BA0316" w:rsidRDefault="00BA0316" w:rsidP="00BA0316">
      <w:pPr>
        <w:rPr>
          <w:lang w:val="fr-FR"/>
        </w:rPr>
      </w:pPr>
      <w:r w:rsidRPr="00BA0316">
        <w:rPr>
          <w:lang w:val="fr-FR"/>
        </w:rPr>
        <w:t xml:space="preserve"> Mais quand on aura superposé les deux cartes, réelle et imaginaire, de Lafayette/</w:t>
      </w:r>
      <w:proofErr w:type="spellStart"/>
      <w:r w:rsidRPr="00BA0316">
        <w:rPr>
          <w:lang w:val="fr-FR"/>
        </w:rPr>
        <w:t>Yoknapatawpha</w:t>
      </w:r>
      <w:proofErr w:type="spellEnd"/>
      <w:r w:rsidRPr="00BA0316">
        <w:rPr>
          <w:lang w:val="fr-FR"/>
        </w:rPr>
        <w:t>, quand on y aura analysé les différences et recensé les équivalences, quand on aura parcouru le comté du nord au sud, aperçu ses granges abandonnées sous une végétation qui n</w:t>
      </w:r>
      <w:r>
        <w:rPr>
          <w:lang w:val="fr-FR"/>
        </w:rPr>
        <w:t>’</w:t>
      </w:r>
      <w:r w:rsidRPr="00BA0316">
        <w:rPr>
          <w:lang w:val="fr-FR"/>
        </w:rPr>
        <w:t>attend jamais longtemps pour tout étouffer, on n</w:t>
      </w:r>
      <w:r>
        <w:rPr>
          <w:lang w:val="fr-FR"/>
        </w:rPr>
        <w:t>’</w:t>
      </w:r>
      <w:r w:rsidRPr="00BA0316">
        <w:rPr>
          <w:lang w:val="fr-FR"/>
        </w:rPr>
        <w:t>aura pas épuisé les mystères de l</w:t>
      </w:r>
      <w:r>
        <w:rPr>
          <w:lang w:val="fr-FR"/>
        </w:rPr>
        <w:t>’</w:t>
      </w:r>
      <w:r w:rsidRPr="00BA0316">
        <w:rPr>
          <w:lang w:val="fr-FR"/>
        </w:rPr>
        <w:t>œuvre et de ses rapports avec</w:t>
      </w:r>
      <w:proofErr w:type="gramStart"/>
      <w:r w:rsidRPr="00BA0316">
        <w:rPr>
          <w:lang w:val="fr-FR"/>
        </w:rPr>
        <w:t xml:space="preserve"> «le</w:t>
      </w:r>
      <w:proofErr w:type="gramEnd"/>
      <w:r w:rsidRPr="00BA0316">
        <w:rPr>
          <w:lang w:val="fr-FR"/>
        </w:rPr>
        <w:t xml:space="preserve"> </w:t>
      </w:r>
      <w:proofErr w:type="spellStart"/>
      <w:r w:rsidRPr="00BA0316">
        <w:rPr>
          <w:lang w:val="fr-FR"/>
        </w:rPr>
        <w:t>timbre poste</w:t>
      </w:r>
      <w:proofErr w:type="spellEnd"/>
      <w:r w:rsidRPr="00BA0316">
        <w:rPr>
          <w:lang w:val="fr-FR"/>
        </w:rPr>
        <w:t xml:space="preserve"> de sol natal». Evans Harrington le sait, qui ne manque pas de titres pour en parler. Longtemps directeur des études faulknériennes à l</w:t>
      </w:r>
      <w:r>
        <w:rPr>
          <w:lang w:val="fr-FR"/>
        </w:rPr>
        <w:t>’</w:t>
      </w:r>
      <w:r w:rsidRPr="00BA0316">
        <w:rPr>
          <w:lang w:val="fr-FR"/>
        </w:rPr>
        <w:t>université, organisateur tous les ans à la fin juillet, depuis vingt ans, d</w:t>
      </w:r>
      <w:r>
        <w:rPr>
          <w:lang w:val="fr-FR"/>
        </w:rPr>
        <w:t>’</w:t>
      </w:r>
      <w:r w:rsidRPr="00BA0316">
        <w:rPr>
          <w:lang w:val="fr-FR"/>
        </w:rPr>
        <w:t>une conférence</w:t>
      </w:r>
      <w:proofErr w:type="gramStart"/>
      <w:r w:rsidRPr="00BA0316">
        <w:rPr>
          <w:lang w:val="fr-FR"/>
        </w:rPr>
        <w:t xml:space="preserve"> «Faulkner</w:t>
      </w:r>
      <w:proofErr w:type="gramEnd"/>
      <w:r w:rsidRPr="00BA0316">
        <w:rPr>
          <w:lang w:val="fr-FR"/>
        </w:rPr>
        <w:t xml:space="preserve"> et </w:t>
      </w:r>
      <w:proofErr w:type="spellStart"/>
      <w:r w:rsidRPr="00BA0316">
        <w:rPr>
          <w:lang w:val="fr-FR"/>
        </w:rPr>
        <w:t>Yoknapatawpha</w:t>
      </w:r>
      <w:proofErr w:type="spellEnd"/>
      <w:r w:rsidRPr="00BA0316">
        <w:rPr>
          <w:lang w:val="fr-FR"/>
        </w:rPr>
        <w:t>» qui rassemble les chercheurs venus du monde entier qui consacrent leur vie à l</w:t>
      </w:r>
      <w:r>
        <w:rPr>
          <w:lang w:val="fr-FR"/>
        </w:rPr>
        <w:t>’</w:t>
      </w:r>
      <w:r w:rsidRPr="00BA0316">
        <w:rPr>
          <w:lang w:val="fr-FR"/>
        </w:rPr>
        <w:t>écrivain le plus étudié après Shakespeare, Harrington remarque qu</w:t>
      </w:r>
      <w:r>
        <w:rPr>
          <w:lang w:val="fr-FR"/>
        </w:rPr>
        <w:t>’</w:t>
      </w:r>
      <w:r w:rsidRPr="00BA0316">
        <w:rPr>
          <w:lang w:val="fr-FR"/>
        </w:rPr>
        <w:t>on «ne peut limiter Faulkner à une sorte d</w:t>
      </w:r>
      <w:r>
        <w:rPr>
          <w:lang w:val="fr-FR"/>
        </w:rPr>
        <w:t>’</w:t>
      </w:r>
      <w:r w:rsidRPr="00BA0316">
        <w:rPr>
          <w:lang w:val="fr-FR"/>
        </w:rPr>
        <w:t>exercice de mise en fiction de la réalité. C</w:t>
      </w:r>
      <w:r>
        <w:rPr>
          <w:lang w:val="fr-FR"/>
        </w:rPr>
        <w:t>’</w:t>
      </w:r>
      <w:r w:rsidRPr="00BA0316">
        <w:rPr>
          <w:lang w:val="fr-FR"/>
        </w:rPr>
        <w:t>est restreindre radicalement son influence et sa portée artistique. Son œuvre est autre chose que de l</w:t>
      </w:r>
      <w:r>
        <w:rPr>
          <w:lang w:val="fr-FR"/>
        </w:rPr>
        <w:t>’</w:t>
      </w:r>
      <w:r w:rsidRPr="00BA0316">
        <w:rPr>
          <w:lang w:val="fr-FR"/>
        </w:rPr>
        <w:t xml:space="preserve">histoire </w:t>
      </w:r>
      <w:proofErr w:type="gramStart"/>
      <w:r w:rsidRPr="00BA0316">
        <w:rPr>
          <w:lang w:val="fr-FR"/>
        </w:rPr>
        <w:t>romancée»</w:t>
      </w:r>
      <w:proofErr w:type="gramEnd"/>
      <w:r w:rsidRPr="00BA0316">
        <w:rPr>
          <w:lang w:val="fr-FR"/>
        </w:rPr>
        <w:t>. Faulkner a d</w:t>
      </w:r>
      <w:r>
        <w:rPr>
          <w:lang w:val="fr-FR"/>
        </w:rPr>
        <w:t>’</w:t>
      </w:r>
      <w:r w:rsidRPr="00BA0316">
        <w:rPr>
          <w:lang w:val="fr-FR"/>
        </w:rPr>
        <w:t>abord créé, imposé et dirigé son monde, pour atteindre à l</w:t>
      </w:r>
      <w:r>
        <w:rPr>
          <w:lang w:val="fr-FR"/>
        </w:rPr>
        <w:t>’</w:t>
      </w:r>
      <w:r w:rsidRPr="00BA0316">
        <w:rPr>
          <w:lang w:val="fr-FR"/>
        </w:rPr>
        <w:t xml:space="preserve">universel. Réduire </w:t>
      </w:r>
      <w:proofErr w:type="spellStart"/>
      <w:r w:rsidRPr="00BA0316">
        <w:rPr>
          <w:lang w:val="fr-FR"/>
        </w:rPr>
        <w:t>Yoknapatawpha</w:t>
      </w:r>
      <w:proofErr w:type="spellEnd"/>
      <w:r w:rsidRPr="00BA0316">
        <w:rPr>
          <w:lang w:val="fr-FR"/>
        </w:rPr>
        <w:t xml:space="preserve"> à Oxford, c</w:t>
      </w:r>
      <w:r>
        <w:rPr>
          <w:lang w:val="fr-FR"/>
        </w:rPr>
        <w:t>’</w:t>
      </w:r>
      <w:r w:rsidRPr="00BA0316">
        <w:rPr>
          <w:lang w:val="fr-FR"/>
        </w:rPr>
        <w:t xml:space="preserve">est réduire Combray à </w:t>
      </w:r>
      <w:proofErr w:type="spellStart"/>
      <w:r w:rsidRPr="00BA0316">
        <w:rPr>
          <w:lang w:val="fr-FR"/>
        </w:rPr>
        <w:t>Illiers</w:t>
      </w:r>
      <w:proofErr w:type="spellEnd"/>
      <w:r w:rsidRPr="00BA0316">
        <w:rPr>
          <w:lang w:val="fr-FR"/>
        </w:rPr>
        <w:t xml:space="preserve"> ou </w:t>
      </w:r>
      <w:proofErr w:type="spellStart"/>
      <w:r w:rsidRPr="00BA0316">
        <w:rPr>
          <w:lang w:val="fr-FR"/>
        </w:rPr>
        <w:t>Balbec</w:t>
      </w:r>
      <w:proofErr w:type="spellEnd"/>
      <w:r w:rsidRPr="00BA0316">
        <w:rPr>
          <w:lang w:val="fr-FR"/>
        </w:rPr>
        <w:t xml:space="preserve"> à Cabourg, considérer l</w:t>
      </w:r>
      <w:r>
        <w:rPr>
          <w:lang w:val="fr-FR"/>
        </w:rPr>
        <w:t>’</w:t>
      </w:r>
      <w:r w:rsidRPr="00BA0316">
        <w:rPr>
          <w:lang w:val="fr-FR"/>
        </w:rPr>
        <w:t>œuvre de Joyce comme un guide de l</w:t>
      </w:r>
      <w:r>
        <w:rPr>
          <w:lang w:val="fr-FR"/>
        </w:rPr>
        <w:t>’</w:t>
      </w:r>
      <w:r w:rsidRPr="00BA0316">
        <w:rPr>
          <w:lang w:val="fr-FR"/>
        </w:rPr>
        <w:t>Irlande.</w:t>
      </w:r>
    </w:p>
    <w:p w:rsidR="004021AC" w:rsidRPr="00BA0316" w:rsidRDefault="00BA0316" w:rsidP="00BA0316">
      <w:pPr>
        <w:rPr>
          <w:lang w:val="fr-FR"/>
        </w:rPr>
      </w:pPr>
      <w:r w:rsidRPr="00BA0316">
        <w:rPr>
          <w:lang w:val="fr-FR"/>
        </w:rPr>
        <w:t xml:space="preserve"> Mais Evans Harrington sait aussi combien le lieu a été central dans cette œuvre. Faulkner a toujours voulu s</w:t>
      </w:r>
      <w:r>
        <w:rPr>
          <w:lang w:val="fr-FR"/>
        </w:rPr>
        <w:t>’</w:t>
      </w:r>
      <w:r w:rsidRPr="00BA0316">
        <w:rPr>
          <w:lang w:val="fr-FR"/>
        </w:rPr>
        <w:t>évader d</w:t>
      </w:r>
      <w:r>
        <w:rPr>
          <w:lang w:val="fr-FR"/>
        </w:rPr>
        <w:t>’</w:t>
      </w:r>
      <w:r w:rsidRPr="00BA0316">
        <w:rPr>
          <w:lang w:val="fr-FR"/>
        </w:rPr>
        <w:t xml:space="preserve">Oxford, et il y est toujours revenu. Il y a passé son enfance, il y a rêvé, il a vaguement et distraitement étudié à </w:t>
      </w:r>
      <w:proofErr w:type="spellStart"/>
      <w:r w:rsidRPr="00BA0316">
        <w:rPr>
          <w:lang w:val="fr-FR"/>
        </w:rPr>
        <w:t>Ole</w:t>
      </w:r>
      <w:proofErr w:type="spellEnd"/>
      <w:r w:rsidRPr="00BA0316">
        <w:rPr>
          <w:lang w:val="fr-FR"/>
        </w:rPr>
        <w:t xml:space="preserve"> Miss, où son père avait trouvé un emploi. Il fut, passagèrement, responsable du bureau de poste de l</w:t>
      </w:r>
      <w:r>
        <w:rPr>
          <w:lang w:val="fr-FR"/>
        </w:rPr>
        <w:t>’</w:t>
      </w:r>
      <w:r w:rsidRPr="00BA0316">
        <w:rPr>
          <w:lang w:val="fr-FR"/>
        </w:rPr>
        <w:t>université (de mémoire postale, on n</w:t>
      </w:r>
      <w:r>
        <w:rPr>
          <w:lang w:val="fr-FR"/>
        </w:rPr>
        <w:t>’</w:t>
      </w:r>
      <w:r w:rsidRPr="00BA0316">
        <w:rPr>
          <w:lang w:val="fr-FR"/>
        </w:rPr>
        <w:t>en connut pas de plus mauvais). Il quitta son village très tôt pour l</w:t>
      </w:r>
      <w:r>
        <w:rPr>
          <w:lang w:val="fr-FR"/>
        </w:rPr>
        <w:t>’</w:t>
      </w:r>
      <w:r w:rsidRPr="00BA0316">
        <w:rPr>
          <w:lang w:val="fr-FR"/>
        </w:rPr>
        <w:t>Europe, plus tard pour New York, la Virginie, ou Hollywood. Et il finit ses jours en 1962 dans la propriété qu</w:t>
      </w:r>
      <w:r>
        <w:rPr>
          <w:lang w:val="fr-FR"/>
        </w:rPr>
        <w:t>’</w:t>
      </w:r>
      <w:r w:rsidRPr="00BA0316">
        <w:rPr>
          <w:lang w:val="fr-FR"/>
        </w:rPr>
        <w:t>il avait acquise ici en 1930, transformée aujourd</w:t>
      </w:r>
      <w:r>
        <w:rPr>
          <w:lang w:val="fr-FR"/>
        </w:rPr>
        <w:t>’</w:t>
      </w:r>
      <w:r w:rsidRPr="00BA0316">
        <w:rPr>
          <w:lang w:val="fr-FR"/>
        </w:rPr>
        <w:t>hui en musée calme et pacifique figé à l</w:t>
      </w:r>
      <w:r>
        <w:rPr>
          <w:lang w:val="fr-FR"/>
        </w:rPr>
        <w:t>’</w:t>
      </w:r>
      <w:r w:rsidRPr="00BA0316">
        <w:rPr>
          <w:lang w:val="fr-FR"/>
        </w:rPr>
        <w:t xml:space="preserve">instant de ses derniers jours. Dans son ancien bureau, le plan en forme de synopsis de Parabole, paru en 1956, est encore griffonné à la main sur le mur, en autant de séquences que de jours de la semaine. Et la vieille </w:t>
      </w:r>
      <w:proofErr w:type="spellStart"/>
      <w:r w:rsidRPr="00BA0316">
        <w:rPr>
          <w:lang w:val="fr-FR"/>
        </w:rPr>
        <w:t>Underwood</w:t>
      </w:r>
      <w:proofErr w:type="spellEnd"/>
      <w:r w:rsidRPr="00BA0316">
        <w:rPr>
          <w:lang w:val="fr-FR"/>
        </w:rPr>
        <w:t>, dont le cliquetis signifiait aux enfants qu</w:t>
      </w:r>
      <w:r>
        <w:rPr>
          <w:lang w:val="fr-FR"/>
        </w:rPr>
        <w:t>’</w:t>
      </w:r>
      <w:r w:rsidRPr="00BA0316">
        <w:rPr>
          <w:lang w:val="fr-FR"/>
        </w:rPr>
        <w:t>il fallait arrêter tous les bruits, repose silencieuse sur un vieux bureau de bois.</w:t>
      </w:r>
    </w:p>
    <w:p w:rsidR="004021AC" w:rsidRPr="00BA0316" w:rsidRDefault="00BA0316" w:rsidP="00BA0316">
      <w:pPr>
        <w:rPr>
          <w:lang w:val="fr-FR"/>
        </w:rPr>
      </w:pPr>
      <w:r w:rsidRPr="00BA0316">
        <w:rPr>
          <w:lang w:val="fr-FR"/>
        </w:rPr>
        <w:t xml:space="preserve"> </w:t>
      </w:r>
      <w:proofErr w:type="gramStart"/>
      <w:r w:rsidRPr="00BA0316">
        <w:rPr>
          <w:lang w:val="fr-FR"/>
        </w:rPr>
        <w:t>«Regardez</w:t>
      </w:r>
      <w:proofErr w:type="gramEnd"/>
      <w:r w:rsidRPr="00BA0316">
        <w:rPr>
          <w:lang w:val="fr-FR"/>
        </w:rPr>
        <w:t xml:space="preserve"> cet endroit», dit Dean Faulkner Wells, qui fut l</w:t>
      </w:r>
      <w:r>
        <w:rPr>
          <w:lang w:val="fr-FR"/>
        </w:rPr>
        <w:t>’</w:t>
      </w:r>
      <w:r w:rsidRPr="00BA0316">
        <w:rPr>
          <w:lang w:val="fr-FR"/>
        </w:rPr>
        <w:t xml:space="preserve">un de ces enfants, du haut du balcon de premier étage du bar City </w:t>
      </w:r>
      <w:proofErr w:type="spellStart"/>
      <w:r w:rsidRPr="00BA0316">
        <w:rPr>
          <w:lang w:val="fr-FR"/>
        </w:rPr>
        <w:t>Crocery</w:t>
      </w:r>
      <w:proofErr w:type="spellEnd"/>
      <w:r w:rsidRPr="00BA0316">
        <w:rPr>
          <w:lang w:val="fr-FR"/>
        </w:rPr>
        <w:t>, qui donne directement sur la place d</w:t>
      </w:r>
      <w:r>
        <w:rPr>
          <w:lang w:val="fr-FR"/>
        </w:rPr>
        <w:t>’</w:t>
      </w:r>
      <w:r w:rsidRPr="00BA0316">
        <w:rPr>
          <w:lang w:val="fr-FR"/>
        </w:rPr>
        <w:t xml:space="preserve">Oxford. </w:t>
      </w:r>
      <w:proofErr w:type="gramStart"/>
      <w:r w:rsidRPr="00BA0316">
        <w:rPr>
          <w:lang w:val="fr-FR"/>
        </w:rPr>
        <w:t>«C</w:t>
      </w:r>
      <w:r>
        <w:rPr>
          <w:lang w:val="fr-FR"/>
        </w:rPr>
        <w:t>’</w:t>
      </w:r>
      <w:r w:rsidRPr="00BA0316">
        <w:rPr>
          <w:lang w:val="fr-FR"/>
        </w:rPr>
        <w:t>est</w:t>
      </w:r>
      <w:proofErr w:type="gramEnd"/>
      <w:r w:rsidRPr="00BA0316">
        <w:rPr>
          <w:lang w:val="fr-FR"/>
        </w:rPr>
        <w:t xml:space="preserve"> là que </w:t>
      </w:r>
      <w:proofErr w:type="spellStart"/>
      <w:r w:rsidRPr="00BA0316">
        <w:rPr>
          <w:lang w:val="fr-FR"/>
        </w:rPr>
        <w:t>Poppy</w:t>
      </w:r>
      <w:proofErr w:type="spellEnd"/>
      <w:r w:rsidRPr="00BA0316">
        <w:rPr>
          <w:lang w:val="fr-FR"/>
        </w:rPr>
        <w:t xml:space="preserve"> venait se promener ou rêver. C</w:t>
      </w:r>
      <w:r>
        <w:rPr>
          <w:lang w:val="fr-FR"/>
        </w:rPr>
        <w:t>’</w:t>
      </w:r>
      <w:r w:rsidRPr="00BA0316">
        <w:rPr>
          <w:lang w:val="fr-FR"/>
        </w:rPr>
        <w:t>est toujours là qu</w:t>
      </w:r>
      <w:r>
        <w:rPr>
          <w:lang w:val="fr-FR"/>
        </w:rPr>
        <w:t>’</w:t>
      </w:r>
      <w:r w:rsidRPr="00BA0316">
        <w:rPr>
          <w:lang w:val="fr-FR"/>
        </w:rPr>
        <w:t xml:space="preserve">il est </w:t>
      </w:r>
      <w:proofErr w:type="spellStart"/>
      <w:r w:rsidRPr="00BA0316">
        <w:rPr>
          <w:lang w:val="fr-FR"/>
        </w:rPr>
        <w:t>revenu</w:t>
      </w:r>
      <w:proofErr w:type="gramStart"/>
      <w:r w:rsidRPr="00BA0316">
        <w:rPr>
          <w:lang w:val="fr-FR"/>
        </w:rPr>
        <w:t>.»Nièce</w:t>
      </w:r>
      <w:proofErr w:type="spellEnd"/>
      <w:proofErr w:type="gramEnd"/>
      <w:r w:rsidRPr="00BA0316">
        <w:rPr>
          <w:lang w:val="fr-FR"/>
        </w:rPr>
        <w:t xml:space="preserve"> de William Faulkner, élevée par l</w:t>
      </w:r>
      <w:r>
        <w:rPr>
          <w:lang w:val="fr-FR"/>
        </w:rPr>
        <w:t>’</w:t>
      </w:r>
      <w:r w:rsidRPr="00BA0316">
        <w:rPr>
          <w:lang w:val="fr-FR"/>
        </w:rPr>
        <w:t xml:space="preserve">écrivain depuis sa naissance, survenue juste après la mort accidentelle de </w:t>
      </w:r>
      <w:r w:rsidRPr="00BA0316">
        <w:rPr>
          <w:lang w:val="fr-FR"/>
        </w:rPr>
        <w:lastRenderedPageBreak/>
        <w:t>son père, Dean, 61 ans, témoigne à sa manière de la prégnance d</w:t>
      </w:r>
      <w:r>
        <w:rPr>
          <w:lang w:val="fr-FR"/>
        </w:rPr>
        <w:t>’</w:t>
      </w:r>
      <w:r w:rsidRPr="00BA0316">
        <w:rPr>
          <w:lang w:val="fr-FR"/>
        </w:rPr>
        <w:t>un lieu sur une œuvre, et de la manière dont Oxford et le Mississippi ont enveloppé le monde sorti de l</w:t>
      </w:r>
      <w:r>
        <w:rPr>
          <w:lang w:val="fr-FR"/>
        </w:rPr>
        <w:t>’</w:t>
      </w:r>
      <w:r w:rsidRPr="00BA0316">
        <w:rPr>
          <w:lang w:val="fr-FR"/>
        </w:rPr>
        <w:t>imagination du jeune rêveur parfois mythomane. Les plus anciens habitants de la ville semblent tous avoir au moins un souvenir de Faulkner se promenant sur la place, souvent songeur et parfois ivre.</w:t>
      </w:r>
    </w:p>
    <w:p w:rsidR="004021AC" w:rsidRPr="00BA0316" w:rsidRDefault="00BA0316" w:rsidP="00BA0316">
      <w:pPr>
        <w:rPr>
          <w:lang w:val="fr-FR"/>
        </w:rPr>
      </w:pPr>
      <w:r w:rsidRPr="00BA0316">
        <w:rPr>
          <w:lang w:val="fr-FR"/>
        </w:rPr>
        <w:t xml:space="preserve"> En sortant de la ville, à quelques kilomètres vers l</w:t>
      </w:r>
      <w:r>
        <w:rPr>
          <w:lang w:val="fr-FR"/>
        </w:rPr>
        <w:t>’</w:t>
      </w:r>
      <w:r w:rsidRPr="00BA0316">
        <w:rPr>
          <w:lang w:val="fr-FR"/>
        </w:rPr>
        <w:t xml:space="preserve">ouest, la route de </w:t>
      </w:r>
      <w:proofErr w:type="spellStart"/>
      <w:r w:rsidRPr="00BA0316">
        <w:rPr>
          <w:lang w:val="fr-FR"/>
        </w:rPr>
        <w:t>College</w:t>
      </w:r>
      <w:proofErr w:type="spellEnd"/>
      <w:r w:rsidRPr="00BA0316">
        <w:rPr>
          <w:lang w:val="fr-FR"/>
        </w:rPr>
        <w:t xml:space="preserve"> Hill serpente entre quelques collines dénudées, pour arriver à l</w:t>
      </w:r>
      <w:r>
        <w:rPr>
          <w:lang w:val="fr-FR"/>
        </w:rPr>
        <w:t>’</w:t>
      </w:r>
      <w:r w:rsidRPr="00BA0316">
        <w:rPr>
          <w:lang w:val="fr-FR"/>
        </w:rPr>
        <w:t>église presbytérienne où Faulkner, en 1929, épousa son amour d</w:t>
      </w:r>
      <w:r>
        <w:rPr>
          <w:lang w:val="fr-FR"/>
        </w:rPr>
        <w:t>’</w:t>
      </w:r>
      <w:r w:rsidRPr="00BA0316">
        <w:rPr>
          <w:lang w:val="fr-FR"/>
        </w:rPr>
        <w:t>adolescence, revenue de Chine et d</w:t>
      </w:r>
      <w:r>
        <w:rPr>
          <w:lang w:val="fr-FR"/>
        </w:rPr>
        <w:t>’</w:t>
      </w:r>
      <w:r w:rsidRPr="00BA0316">
        <w:rPr>
          <w:lang w:val="fr-FR"/>
        </w:rPr>
        <w:t>un premier mariage. L</w:t>
      </w:r>
      <w:r>
        <w:rPr>
          <w:lang w:val="fr-FR"/>
        </w:rPr>
        <w:t>’</w:t>
      </w:r>
      <w:r w:rsidRPr="00BA0316">
        <w:rPr>
          <w:lang w:val="fr-FR"/>
        </w:rPr>
        <w:t>entrée de l</w:t>
      </w:r>
      <w:r>
        <w:rPr>
          <w:lang w:val="fr-FR"/>
        </w:rPr>
        <w:t>’</w:t>
      </w:r>
      <w:r w:rsidRPr="00BA0316">
        <w:rPr>
          <w:lang w:val="fr-FR"/>
        </w:rPr>
        <w:t>église est ombragée par une rangée de gros arbres touffus. Dans le petit cimetière adjacent, les pierres tombales perdues dans l</w:t>
      </w:r>
      <w:r>
        <w:rPr>
          <w:lang w:val="fr-FR"/>
        </w:rPr>
        <w:t>’</w:t>
      </w:r>
      <w:r w:rsidRPr="00BA0316">
        <w:rPr>
          <w:lang w:val="fr-FR"/>
        </w:rPr>
        <w:t>herbe portent des noms qui évoquent l</w:t>
      </w:r>
      <w:r>
        <w:rPr>
          <w:lang w:val="fr-FR"/>
        </w:rPr>
        <w:t>’</w:t>
      </w:r>
      <w:r w:rsidRPr="00BA0316">
        <w:rPr>
          <w:lang w:val="fr-FR"/>
        </w:rPr>
        <w:t xml:space="preserve">univers de Faulkner sans </w:t>
      </w:r>
      <w:proofErr w:type="gramStart"/>
      <w:r w:rsidRPr="00BA0316">
        <w:rPr>
          <w:lang w:val="fr-FR"/>
        </w:rPr>
        <w:t>y avoir jamais</w:t>
      </w:r>
      <w:proofErr w:type="gramEnd"/>
      <w:r w:rsidRPr="00BA0316">
        <w:rPr>
          <w:lang w:val="fr-FR"/>
        </w:rPr>
        <w:t xml:space="preserve"> figuré. Les familles s</w:t>
      </w:r>
      <w:r>
        <w:rPr>
          <w:lang w:val="fr-FR"/>
        </w:rPr>
        <w:t>’</w:t>
      </w:r>
      <w:r w:rsidRPr="00BA0316">
        <w:rPr>
          <w:lang w:val="fr-FR"/>
        </w:rPr>
        <w:t xml:space="preserve">y appellent </w:t>
      </w:r>
      <w:proofErr w:type="spellStart"/>
      <w:r w:rsidRPr="00BA0316">
        <w:rPr>
          <w:lang w:val="fr-FR"/>
        </w:rPr>
        <w:t>Tankersley</w:t>
      </w:r>
      <w:proofErr w:type="spellEnd"/>
      <w:r w:rsidRPr="00BA0316">
        <w:rPr>
          <w:lang w:val="fr-FR"/>
        </w:rPr>
        <w:t xml:space="preserve"> ou </w:t>
      </w:r>
      <w:proofErr w:type="spellStart"/>
      <w:r w:rsidRPr="00BA0316">
        <w:rPr>
          <w:lang w:val="fr-FR"/>
        </w:rPr>
        <w:t>Carnathan</w:t>
      </w:r>
      <w:proofErr w:type="spellEnd"/>
      <w:r w:rsidRPr="00BA0316">
        <w:rPr>
          <w:lang w:val="fr-FR"/>
        </w:rPr>
        <w:t xml:space="preserve">. De Lafayette ou de </w:t>
      </w:r>
      <w:proofErr w:type="spellStart"/>
      <w:r w:rsidRPr="00BA0316">
        <w:rPr>
          <w:lang w:val="fr-FR"/>
        </w:rPr>
        <w:t>Yoknapatawpha</w:t>
      </w:r>
      <w:proofErr w:type="spellEnd"/>
      <w:r w:rsidRPr="00BA0316">
        <w:rPr>
          <w:lang w:val="fr-FR"/>
        </w:rPr>
        <w:t>, comment savoir.</w:t>
      </w:r>
    </w:p>
    <w:p w:rsidR="004021AC" w:rsidRPr="00BA0316" w:rsidRDefault="004021AC" w:rsidP="00BA0316">
      <w:pPr>
        <w:rPr>
          <w:lang w:val="fr-FR"/>
        </w:rPr>
      </w:pPr>
    </w:p>
    <w:p w:rsidR="004021AC" w:rsidRPr="00BA0316" w:rsidRDefault="004021AC" w:rsidP="00BA0316">
      <w:pPr>
        <w:rPr>
          <w:lang w:val="fr-FR"/>
        </w:rPr>
      </w:pPr>
    </w:p>
    <w:p w:rsidR="004021AC" w:rsidRPr="00BA0316" w:rsidRDefault="00BA0316" w:rsidP="00BA0316">
      <w:pPr>
        <w:rPr>
          <w:lang w:val="fr-FR"/>
        </w:rPr>
      </w:pPr>
      <w:r w:rsidRPr="00BA0316">
        <w:rPr>
          <w:lang w:val="fr-FR"/>
        </w:rPr>
        <w:t xml:space="preserve"> Du calme, s</w:t>
      </w:r>
      <w:r>
        <w:rPr>
          <w:lang w:val="fr-FR"/>
        </w:rPr>
        <w:t>’</w:t>
      </w:r>
      <w:r w:rsidRPr="00BA0316">
        <w:rPr>
          <w:lang w:val="fr-FR"/>
        </w:rPr>
        <w:t>il vous plaît</w:t>
      </w:r>
    </w:p>
    <w:p w:rsidR="004021AC" w:rsidRPr="00BA0316" w:rsidRDefault="00BA0316" w:rsidP="00BA0316">
      <w:pPr>
        <w:rPr>
          <w:lang w:val="fr-FR"/>
        </w:rPr>
      </w:pPr>
      <w:r w:rsidRPr="00BA0316">
        <w:rPr>
          <w:lang w:val="fr-FR"/>
        </w:rPr>
        <w:t xml:space="preserve"> Par Barry Hannah Barry Hannah, né en 1942, vit à Oxford, Mississippi. Dernier livre </w:t>
      </w:r>
      <w:proofErr w:type="gramStart"/>
      <w:r w:rsidRPr="00BA0316">
        <w:rPr>
          <w:lang w:val="fr-FR"/>
        </w:rPr>
        <w:t>traduit:</w:t>
      </w:r>
      <w:proofErr w:type="gramEnd"/>
      <w:r w:rsidRPr="00BA0316">
        <w:rPr>
          <w:lang w:val="fr-FR"/>
        </w:rPr>
        <w:t xml:space="preserve"> la Tête à l</w:t>
      </w:r>
      <w:r>
        <w:rPr>
          <w:lang w:val="fr-FR"/>
        </w:rPr>
        <w:t>’</w:t>
      </w:r>
      <w:r w:rsidRPr="00BA0316">
        <w:rPr>
          <w:lang w:val="fr-FR"/>
        </w:rPr>
        <w:t xml:space="preserve">envers, Gallimard, 1996. </w:t>
      </w:r>
    </w:p>
    <w:p w:rsidR="004021AC" w:rsidRPr="00BA0316" w:rsidRDefault="004021AC" w:rsidP="00BA0316">
      <w:pPr>
        <w:rPr>
          <w:lang w:val="fr-FR"/>
        </w:rPr>
      </w:pPr>
    </w:p>
    <w:p w:rsidR="004021AC" w:rsidRPr="00BA0316" w:rsidRDefault="00BA0316" w:rsidP="00BA0316">
      <w:pPr>
        <w:rPr>
          <w:lang w:val="fr-FR"/>
        </w:rPr>
      </w:pPr>
      <w:r w:rsidRPr="00BA0316">
        <w:rPr>
          <w:lang w:val="fr-FR"/>
        </w:rPr>
        <w:t xml:space="preserve"> Il y a deux façons pour un écrivain d</w:t>
      </w:r>
      <w:r>
        <w:rPr>
          <w:lang w:val="fr-FR"/>
        </w:rPr>
        <w:t>’</w:t>
      </w:r>
      <w:r w:rsidRPr="00BA0316">
        <w:rPr>
          <w:lang w:val="fr-FR"/>
        </w:rPr>
        <w:t>être obscur, me semble-t-il. L</w:t>
      </w:r>
      <w:r>
        <w:rPr>
          <w:lang w:val="fr-FR"/>
        </w:rPr>
        <w:t>’</w:t>
      </w:r>
      <w:r w:rsidRPr="00BA0316">
        <w:rPr>
          <w:lang w:val="fr-FR"/>
        </w:rPr>
        <w:t>une est d</w:t>
      </w:r>
      <w:r>
        <w:rPr>
          <w:lang w:val="fr-FR"/>
        </w:rPr>
        <w:t>’</w:t>
      </w:r>
      <w:r w:rsidRPr="00BA0316">
        <w:rPr>
          <w:lang w:val="fr-FR"/>
        </w:rPr>
        <w:t>être difficilement compréhensible. L</w:t>
      </w:r>
      <w:r>
        <w:rPr>
          <w:lang w:val="fr-FR"/>
        </w:rPr>
        <w:t>’</w:t>
      </w:r>
      <w:r w:rsidRPr="00BA0316">
        <w:rPr>
          <w:lang w:val="fr-FR"/>
        </w:rPr>
        <w:t>autre est d</w:t>
      </w:r>
      <w:r>
        <w:rPr>
          <w:lang w:val="fr-FR"/>
        </w:rPr>
        <w:t>’</w:t>
      </w:r>
      <w:r w:rsidRPr="00BA0316">
        <w:rPr>
          <w:lang w:val="fr-FR"/>
        </w:rPr>
        <w:t>être enterré sous les honneurs et les commentaires. La seconde est le destin de Faulkner. Quand on gagne trop de prix, on est aussi effacé que quand on est inconnu. Quatre siècles d</w:t>
      </w:r>
      <w:r>
        <w:rPr>
          <w:lang w:val="fr-FR"/>
        </w:rPr>
        <w:t>’</w:t>
      </w:r>
      <w:r w:rsidRPr="00BA0316">
        <w:rPr>
          <w:lang w:val="fr-FR"/>
        </w:rPr>
        <w:t>exégèse sur Shakespeare ont, j</w:t>
      </w:r>
      <w:r>
        <w:rPr>
          <w:lang w:val="fr-FR"/>
        </w:rPr>
        <w:t>’</w:t>
      </w:r>
      <w:r w:rsidRPr="00BA0316">
        <w:rPr>
          <w:lang w:val="fr-FR"/>
        </w:rPr>
        <w:t>imagine, éloigné autant de lecteurs qu</w:t>
      </w:r>
      <w:r>
        <w:rPr>
          <w:lang w:val="fr-FR"/>
        </w:rPr>
        <w:t>’</w:t>
      </w:r>
      <w:r w:rsidRPr="00BA0316">
        <w:rPr>
          <w:lang w:val="fr-FR"/>
        </w:rPr>
        <w:t>ils en ont attirés, si les lecteurs sont comme moi. Il est au grand public ­ avec tout ce que ça implique de bruit, d</w:t>
      </w:r>
      <w:r>
        <w:rPr>
          <w:lang w:val="fr-FR"/>
        </w:rPr>
        <w:t>’</w:t>
      </w:r>
      <w:r w:rsidRPr="00BA0316">
        <w:rPr>
          <w:lang w:val="fr-FR"/>
        </w:rPr>
        <w:t>imbéciles réunis en murs concentriques autour de lui ­, il n</w:t>
      </w:r>
      <w:r>
        <w:rPr>
          <w:lang w:val="fr-FR"/>
        </w:rPr>
        <w:t>’</w:t>
      </w:r>
      <w:r w:rsidRPr="00BA0316">
        <w:rPr>
          <w:lang w:val="fr-FR"/>
        </w:rPr>
        <w:t>est pas à soi. On va son chemin, irrité, adorant ses échecs et les petits maîtres un peu obscurs qu</w:t>
      </w:r>
      <w:r>
        <w:rPr>
          <w:lang w:val="fr-FR"/>
        </w:rPr>
        <w:t>’</w:t>
      </w:r>
      <w:r w:rsidRPr="00BA0316">
        <w:rPr>
          <w:lang w:val="fr-FR"/>
        </w:rPr>
        <w:t>on a découverts. Parce que c</w:t>
      </w:r>
      <w:r>
        <w:rPr>
          <w:lang w:val="fr-FR"/>
        </w:rPr>
        <w:t>’</w:t>
      </w:r>
      <w:r w:rsidRPr="00BA0316">
        <w:rPr>
          <w:lang w:val="fr-FR"/>
        </w:rPr>
        <w:t>est plus rassurant et plus personnel de rester dans le mauvais motel de son choix, où on s</w:t>
      </w:r>
      <w:r>
        <w:rPr>
          <w:lang w:val="fr-FR"/>
        </w:rPr>
        <w:t>’</w:t>
      </w:r>
      <w:r w:rsidRPr="00BA0316">
        <w:rPr>
          <w:lang w:val="fr-FR"/>
        </w:rPr>
        <w:t>est installé avec, disons, Jim Thompson.</w:t>
      </w:r>
    </w:p>
    <w:p w:rsidR="004021AC" w:rsidRPr="00BA0316" w:rsidRDefault="00BA0316" w:rsidP="00BA0316">
      <w:pPr>
        <w:rPr>
          <w:lang w:val="fr-FR"/>
        </w:rPr>
      </w:pPr>
      <w:r w:rsidRPr="00BA0316">
        <w:rPr>
          <w:lang w:val="fr-FR"/>
        </w:rPr>
        <w:t xml:space="preserve"> Ici, à Oxford, une statue par le sculpteur William </w:t>
      </w:r>
      <w:proofErr w:type="spellStart"/>
      <w:r w:rsidRPr="00BA0316">
        <w:rPr>
          <w:lang w:val="fr-FR"/>
        </w:rPr>
        <w:t>Peckwith</w:t>
      </w:r>
      <w:proofErr w:type="spellEnd"/>
      <w:r w:rsidRPr="00BA0316">
        <w:rPr>
          <w:lang w:val="fr-FR"/>
        </w:rPr>
        <w:t xml:space="preserve"> va bientôt trouver sa place après bien des marchandages entre la ville et la famille. Jill, la fille de Faulkner, doute qu</w:t>
      </w:r>
      <w:r>
        <w:rPr>
          <w:lang w:val="fr-FR"/>
        </w:rPr>
        <w:t>’</w:t>
      </w:r>
      <w:r w:rsidRPr="00BA0316">
        <w:rPr>
          <w:lang w:val="fr-FR"/>
        </w:rPr>
        <w:t>il eût le moins du monde voulu une statue. Il y a une certaine obscénité à imposer perpétuellement un homme ­ on peut l</w:t>
      </w:r>
      <w:r>
        <w:rPr>
          <w:lang w:val="fr-FR"/>
        </w:rPr>
        <w:t>’</w:t>
      </w:r>
      <w:r w:rsidRPr="00BA0316">
        <w:rPr>
          <w:lang w:val="fr-FR"/>
        </w:rPr>
        <w:t xml:space="preserve">imaginer donnant des coups de pied et criant, tiré des profondeurs de </w:t>
      </w:r>
      <w:proofErr w:type="spellStart"/>
      <w:r w:rsidRPr="00BA0316">
        <w:rPr>
          <w:lang w:val="fr-FR"/>
        </w:rPr>
        <w:t>Rowan</w:t>
      </w:r>
      <w:proofErr w:type="spellEnd"/>
      <w:r w:rsidRPr="00BA0316">
        <w:rPr>
          <w:lang w:val="fr-FR"/>
        </w:rPr>
        <w:t xml:space="preserve"> </w:t>
      </w:r>
      <w:proofErr w:type="spellStart"/>
      <w:r w:rsidRPr="00BA0316">
        <w:rPr>
          <w:lang w:val="fr-FR"/>
        </w:rPr>
        <w:t>Oak</w:t>
      </w:r>
      <w:proofErr w:type="spellEnd"/>
      <w:r w:rsidRPr="00BA0316">
        <w:rPr>
          <w:lang w:val="fr-FR"/>
        </w:rPr>
        <w:t>, sa maison ­ en face de la mairie, qui a une toute petite vie publique en dehors des lettres qui en partent au sujet de Faulkner. Faulkner attire encore des touristes et de l</w:t>
      </w:r>
      <w:r>
        <w:rPr>
          <w:lang w:val="fr-FR"/>
        </w:rPr>
        <w:t>’</w:t>
      </w:r>
      <w:r w:rsidRPr="00BA0316">
        <w:rPr>
          <w:lang w:val="fr-FR"/>
        </w:rPr>
        <w:t>argent à sa ville. Le tournage de l</w:t>
      </w:r>
      <w:r>
        <w:rPr>
          <w:lang w:val="fr-FR"/>
        </w:rPr>
        <w:t>’</w:t>
      </w:r>
      <w:r w:rsidRPr="00BA0316">
        <w:rPr>
          <w:lang w:val="fr-FR"/>
        </w:rPr>
        <w:t>Intrus ici en 1948 a fait savoir en ville pour la première fois que Faulkner pouvait être autre chose que l</w:t>
      </w:r>
      <w:r>
        <w:rPr>
          <w:lang w:val="fr-FR"/>
        </w:rPr>
        <w:t>’</w:t>
      </w:r>
      <w:r w:rsidRPr="00BA0316">
        <w:rPr>
          <w:lang w:val="fr-FR"/>
        </w:rPr>
        <w:t xml:space="preserve">ahuri épuisé sortant du vieux </w:t>
      </w:r>
      <w:proofErr w:type="spellStart"/>
      <w:r w:rsidRPr="00BA0316">
        <w:rPr>
          <w:lang w:val="fr-FR"/>
        </w:rPr>
        <w:t>Sheegog</w:t>
      </w:r>
      <w:proofErr w:type="spellEnd"/>
      <w:r w:rsidRPr="00BA0316">
        <w:rPr>
          <w:lang w:val="fr-FR"/>
        </w:rPr>
        <w:t xml:space="preserve"> Place. Puis vint le Nobel. Puis les conférences et le bruit. Pour certains, Faulkner était une grande voix en dehors du chœur.</w:t>
      </w:r>
    </w:p>
    <w:p w:rsidR="004021AC" w:rsidRPr="00BA0316" w:rsidRDefault="00BA0316" w:rsidP="00BA0316">
      <w:pPr>
        <w:rPr>
          <w:lang w:val="fr-FR"/>
        </w:rPr>
      </w:pPr>
      <w:r w:rsidRPr="00BA0316">
        <w:rPr>
          <w:lang w:val="fr-FR"/>
        </w:rPr>
        <w:t xml:space="preserve"> Mais la vraie voix de Faulkner était calme, essoufflée et presque efféminée. J</w:t>
      </w:r>
      <w:r>
        <w:rPr>
          <w:lang w:val="fr-FR"/>
        </w:rPr>
        <w:t>’</w:t>
      </w:r>
      <w:r w:rsidRPr="00BA0316">
        <w:rPr>
          <w:lang w:val="fr-FR"/>
        </w:rPr>
        <w:t>ai été étonné par cette voix la première fois que je l</w:t>
      </w:r>
      <w:r>
        <w:rPr>
          <w:lang w:val="fr-FR"/>
        </w:rPr>
        <w:t>’</w:t>
      </w:r>
      <w:r w:rsidRPr="00BA0316">
        <w:rPr>
          <w:lang w:val="fr-FR"/>
        </w:rPr>
        <w:t>ai entendue sur un disque où il lisait Tandis que j</w:t>
      </w:r>
      <w:r>
        <w:rPr>
          <w:lang w:val="fr-FR"/>
        </w:rPr>
        <w:t>’</w:t>
      </w:r>
      <w:r w:rsidRPr="00BA0316">
        <w:rPr>
          <w:lang w:val="fr-FR"/>
        </w:rPr>
        <w:t xml:space="preserve">agonise. </w:t>
      </w:r>
      <w:proofErr w:type="gramStart"/>
      <w:r w:rsidRPr="00BA0316">
        <w:rPr>
          <w:lang w:val="fr-FR"/>
        </w:rPr>
        <w:lastRenderedPageBreak/>
        <w:t>«Mais</w:t>
      </w:r>
      <w:proofErr w:type="gramEnd"/>
      <w:r w:rsidRPr="00BA0316">
        <w:rPr>
          <w:lang w:val="fr-FR"/>
        </w:rPr>
        <w:t xml:space="preserve"> il a tout faux, ai-je pensé. Le grand créateur ne sait pas ce qu</w:t>
      </w:r>
      <w:r>
        <w:rPr>
          <w:lang w:val="fr-FR"/>
        </w:rPr>
        <w:t>’</w:t>
      </w:r>
      <w:r w:rsidRPr="00BA0316">
        <w:rPr>
          <w:lang w:val="fr-FR"/>
        </w:rPr>
        <w:t>il a créé</w:t>
      </w:r>
      <w:proofErr w:type="gramStart"/>
      <w:r w:rsidRPr="00BA0316">
        <w:rPr>
          <w:lang w:val="fr-FR"/>
        </w:rPr>
        <w:t>.»</w:t>
      </w:r>
      <w:proofErr w:type="gramEnd"/>
      <w:r w:rsidRPr="00BA0316">
        <w:rPr>
          <w:lang w:val="fr-FR"/>
        </w:rPr>
        <w:t xml:space="preserve"> On pouvait aussi soupçonner Faulkner de ne pas vouloir lire pour un disque, que cet enregistrement était une sorte de vengeance sur les espérances commerciales.</w:t>
      </w:r>
    </w:p>
    <w:p w:rsidR="004021AC" w:rsidRPr="00BA0316" w:rsidRDefault="00BA0316" w:rsidP="00BA0316">
      <w:pPr>
        <w:rPr>
          <w:lang w:val="fr-FR"/>
        </w:rPr>
      </w:pPr>
      <w:r w:rsidRPr="00BA0316">
        <w:rPr>
          <w:lang w:val="fr-FR"/>
        </w:rPr>
        <w:t xml:space="preserve"> Je ne l</w:t>
      </w:r>
      <w:r>
        <w:rPr>
          <w:lang w:val="fr-FR"/>
        </w:rPr>
        <w:t>’</w:t>
      </w:r>
      <w:r w:rsidRPr="00BA0316">
        <w:rPr>
          <w:lang w:val="fr-FR"/>
        </w:rPr>
        <w:t>ai jamais rencontré et j</w:t>
      </w:r>
      <w:r>
        <w:rPr>
          <w:lang w:val="fr-FR"/>
        </w:rPr>
        <w:t>’</w:t>
      </w:r>
      <w:r w:rsidRPr="00BA0316">
        <w:rPr>
          <w:lang w:val="fr-FR"/>
        </w:rPr>
        <w:t>en suis content. Je savais qu</w:t>
      </w:r>
      <w:r>
        <w:rPr>
          <w:lang w:val="fr-FR"/>
        </w:rPr>
        <w:t>’</w:t>
      </w:r>
      <w:r w:rsidRPr="00BA0316">
        <w:rPr>
          <w:lang w:val="fr-FR"/>
        </w:rPr>
        <w:t>il était un génie quand j</w:t>
      </w:r>
      <w:r>
        <w:rPr>
          <w:lang w:val="fr-FR"/>
        </w:rPr>
        <w:t>’</w:t>
      </w:r>
      <w:r w:rsidRPr="00BA0316">
        <w:rPr>
          <w:lang w:val="fr-FR"/>
        </w:rPr>
        <w:t>étais étudiant à l</w:t>
      </w:r>
      <w:r>
        <w:rPr>
          <w:lang w:val="fr-FR"/>
        </w:rPr>
        <w:t>’</w:t>
      </w:r>
      <w:r w:rsidRPr="00BA0316">
        <w:rPr>
          <w:lang w:val="fr-FR"/>
        </w:rPr>
        <w:t xml:space="preserve">université dans les années 60 et que je suis tombé sur le Bruit et la fureur. Ce courant impétueux, pas juste un style mais une rivière bouillonnante avec des images brillantes qui flottent dessus. Son pays. </w:t>
      </w:r>
      <w:proofErr w:type="spellStart"/>
      <w:r w:rsidRPr="00BA0316">
        <w:rPr>
          <w:lang w:val="fr-FR"/>
        </w:rPr>
        <w:t>Yockny</w:t>
      </w:r>
      <w:proofErr w:type="spellEnd"/>
      <w:r w:rsidRPr="00BA0316">
        <w:rPr>
          <w:lang w:val="fr-FR"/>
        </w:rPr>
        <w:t xml:space="preserve"> </w:t>
      </w:r>
      <w:proofErr w:type="spellStart"/>
      <w:r w:rsidRPr="00BA0316">
        <w:rPr>
          <w:lang w:val="fr-FR"/>
        </w:rPr>
        <w:t>patapha</w:t>
      </w:r>
      <w:proofErr w:type="spellEnd"/>
      <w:r w:rsidRPr="00BA0316">
        <w:rPr>
          <w:lang w:val="fr-FR"/>
        </w:rPr>
        <w:t xml:space="preserve">. </w:t>
      </w:r>
      <w:proofErr w:type="gramStart"/>
      <w:r w:rsidRPr="00BA0316">
        <w:rPr>
          <w:lang w:val="fr-FR"/>
        </w:rPr>
        <w:t>«Lente</w:t>
      </w:r>
      <w:proofErr w:type="gramEnd"/>
      <w:r w:rsidRPr="00BA0316">
        <w:rPr>
          <w:lang w:val="fr-FR"/>
        </w:rPr>
        <w:t xml:space="preserve"> rivière courant à travers le plat pays», en indien </w:t>
      </w:r>
      <w:proofErr w:type="spellStart"/>
      <w:r w:rsidRPr="00BA0316">
        <w:rPr>
          <w:lang w:val="fr-FR"/>
        </w:rPr>
        <w:t>chickasaw</w:t>
      </w:r>
      <w:proofErr w:type="spellEnd"/>
      <w:r w:rsidRPr="00BA0316">
        <w:rPr>
          <w:lang w:val="fr-FR"/>
        </w:rPr>
        <w:t xml:space="preserve">. Lente, mais toujours avec du courant, et cette recherche presque furieuse du sens. </w:t>
      </w:r>
      <w:proofErr w:type="gramStart"/>
      <w:r w:rsidRPr="00BA0316">
        <w:rPr>
          <w:lang w:val="fr-FR"/>
        </w:rPr>
        <w:t>«Ici</w:t>
      </w:r>
      <w:proofErr w:type="gramEnd"/>
      <w:r w:rsidRPr="00BA0316">
        <w:rPr>
          <w:lang w:val="fr-FR"/>
        </w:rPr>
        <w:t xml:space="preserve">, fils», dit mon père sur sa chaise au fond de son cabinet de travail en brandissant le Bruit et la fureur, «le vieux Faulkner a mis </w:t>
      </w:r>
      <w:r>
        <w:rPr>
          <w:lang w:val="fr-FR"/>
        </w:rPr>
        <w:t>“</w:t>
      </w:r>
      <w:r w:rsidRPr="00BA0316">
        <w:rPr>
          <w:lang w:val="fr-FR"/>
        </w:rPr>
        <w:t>une grange dévalant la colline</w:t>
      </w:r>
      <w:r>
        <w:rPr>
          <w:lang w:val="fr-FR"/>
        </w:rPr>
        <w:t>”</w:t>
      </w:r>
      <w:r w:rsidRPr="00BA0316">
        <w:rPr>
          <w:lang w:val="fr-FR"/>
        </w:rPr>
        <w:t xml:space="preserve">. Que diable </w:t>
      </w:r>
      <w:proofErr w:type="spellStart"/>
      <w:r w:rsidRPr="00BA0316">
        <w:rPr>
          <w:lang w:val="fr-FR"/>
        </w:rPr>
        <w:t>veut-il</w:t>
      </w:r>
      <w:proofErr w:type="spellEnd"/>
      <w:r w:rsidRPr="00BA0316">
        <w:rPr>
          <w:lang w:val="fr-FR"/>
        </w:rPr>
        <w:t xml:space="preserve"> dire par </w:t>
      </w:r>
      <w:proofErr w:type="gramStart"/>
      <w:r w:rsidRPr="00BA0316">
        <w:rPr>
          <w:lang w:val="fr-FR"/>
        </w:rPr>
        <w:t>là?</w:t>
      </w:r>
      <w:proofErr w:type="gramEnd"/>
      <w:r w:rsidRPr="00BA0316">
        <w:rPr>
          <w:lang w:val="fr-FR"/>
        </w:rPr>
        <w:t>»</w:t>
      </w:r>
      <w:r>
        <w:rPr>
          <w:lang w:val="fr-FR"/>
        </w:rPr>
        <w:t xml:space="preserve"> </w:t>
      </w:r>
      <w:r w:rsidRPr="00BA0316">
        <w:rPr>
          <w:lang w:val="fr-FR"/>
        </w:rPr>
        <w:t>Mon père n</w:t>
      </w:r>
      <w:r>
        <w:rPr>
          <w:lang w:val="fr-FR"/>
        </w:rPr>
        <w:t>’</w:t>
      </w:r>
      <w:r w:rsidRPr="00BA0316">
        <w:rPr>
          <w:lang w:val="fr-FR"/>
        </w:rPr>
        <w:t xml:space="preserve">avait connu Faulkner que comme le postier flemmard de </w:t>
      </w:r>
      <w:proofErr w:type="spellStart"/>
      <w:r w:rsidRPr="00BA0316">
        <w:rPr>
          <w:lang w:val="fr-FR"/>
        </w:rPr>
        <w:t>Ole</w:t>
      </w:r>
      <w:proofErr w:type="spellEnd"/>
      <w:r w:rsidRPr="00BA0316">
        <w:rPr>
          <w:lang w:val="fr-FR"/>
        </w:rPr>
        <w:t xml:space="preserve"> Miss (l</w:t>
      </w:r>
      <w:r>
        <w:rPr>
          <w:lang w:val="fr-FR"/>
        </w:rPr>
        <w:t>’</w:t>
      </w:r>
      <w:r w:rsidRPr="00BA0316">
        <w:rPr>
          <w:lang w:val="fr-FR"/>
        </w:rPr>
        <w:t>université du Mississippi, ndlr) dans les années 20 et n</w:t>
      </w:r>
      <w:r>
        <w:rPr>
          <w:lang w:val="fr-FR"/>
        </w:rPr>
        <w:t>’</w:t>
      </w:r>
      <w:r w:rsidRPr="00BA0316">
        <w:rPr>
          <w:lang w:val="fr-FR"/>
        </w:rPr>
        <w:t>avait commencé à le lire qu</w:t>
      </w:r>
      <w:r>
        <w:rPr>
          <w:lang w:val="fr-FR"/>
        </w:rPr>
        <w:t>’</w:t>
      </w:r>
      <w:r w:rsidRPr="00BA0316">
        <w:rPr>
          <w:lang w:val="fr-FR"/>
        </w:rPr>
        <w:t>après sa retraite, ce qui n</w:t>
      </w:r>
      <w:r>
        <w:rPr>
          <w:lang w:val="fr-FR"/>
        </w:rPr>
        <w:t>’</w:t>
      </w:r>
      <w:r w:rsidRPr="00BA0316">
        <w:rPr>
          <w:lang w:val="fr-FR"/>
        </w:rPr>
        <w:t xml:space="preserve">était pas inhabituel dans le Mississippi. On attendait le calme pour pouvoir se le coltiner. Mais mon père dit, après deux autres </w:t>
      </w:r>
      <w:proofErr w:type="gramStart"/>
      <w:r w:rsidRPr="00BA0316">
        <w:rPr>
          <w:lang w:val="fr-FR"/>
        </w:rPr>
        <w:t>livres:</w:t>
      </w:r>
      <w:proofErr w:type="gramEnd"/>
      <w:r w:rsidRPr="00BA0316">
        <w:rPr>
          <w:lang w:val="fr-FR"/>
        </w:rPr>
        <w:t xml:space="preserve"> «Ce vieux Faulkner a quelque chose de bien, fils. Il a quelque chose</w:t>
      </w:r>
      <w:proofErr w:type="gramStart"/>
      <w:r w:rsidRPr="00BA0316">
        <w:rPr>
          <w:lang w:val="fr-FR"/>
        </w:rPr>
        <w:t>.»</w:t>
      </w:r>
      <w:proofErr w:type="gramEnd"/>
      <w:r w:rsidRPr="00BA0316">
        <w:rPr>
          <w:lang w:val="fr-FR"/>
        </w:rPr>
        <w:t xml:space="preserve"> Mais il n</w:t>
      </w:r>
      <w:r>
        <w:rPr>
          <w:lang w:val="fr-FR"/>
        </w:rPr>
        <w:t>’</w:t>
      </w:r>
      <w:r w:rsidRPr="00BA0316">
        <w:rPr>
          <w:lang w:val="fr-FR"/>
        </w:rPr>
        <w:t>a jamais lu aucun autre livre de Faulkner. C</w:t>
      </w:r>
      <w:r>
        <w:rPr>
          <w:lang w:val="fr-FR"/>
        </w:rPr>
        <w:t>’</w:t>
      </w:r>
      <w:r w:rsidRPr="00BA0316">
        <w:rPr>
          <w:lang w:val="fr-FR"/>
        </w:rPr>
        <w:t>était trop lourd. Trop de voix. D</w:t>
      </w:r>
      <w:r>
        <w:rPr>
          <w:lang w:val="fr-FR"/>
        </w:rPr>
        <w:t>’</w:t>
      </w:r>
      <w:r w:rsidRPr="00BA0316">
        <w:rPr>
          <w:lang w:val="fr-FR"/>
        </w:rPr>
        <w:t>autres parlaient de visites d</w:t>
      </w:r>
      <w:r>
        <w:rPr>
          <w:lang w:val="fr-FR"/>
        </w:rPr>
        <w:t>’</w:t>
      </w:r>
      <w:r w:rsidRPr="00BA0316">
        <w:rPr>
          <w:lang w:val="fr-FR"/>
        </w:rPr>
        <w:t>ivrognes à la maison de Faulkner, où on le voyait pisser joyeusement devant sa porte d</w:t>
      </w:r>
      <w:r>
        <w:rPr>
          <w:lang w:val="fr-FR"/>
        </w:rPr>
        <w:t>’</w:t>
      </w:r>
      <w:r w:rsidRPr="00BA0316">
        <w:rPr>
          <w:lang w:val="fr-FR"/>
        </w:rPr>
        <w:t>entrée ou s</w:t>
      </w:r>
      <w:r>
        <w:rPr>
          <w:lang w:val="fr-FR"/>
        </w:rPr>
        <w:t>’</w:t>
      </w:r>
      <w:r w:rsidRPr="00BA0316">
        <w:rPr>
          <w:lang w:val="fr-FR"/>
        </w:rPr>
        <w:t>accrocher nu aux magnolias, mais je ne voulais pas voir Faulkner dans la rue, habillé ou pas. Je savais qu</w:t>
      </w:r>
      <w:r>
        <w:rPr>
          <w:lang w:val="fr-FR"/>
        </w:rPr>
        <w:t>’</w:t>
      </w:r>
      <w:r w:rsidRPr="00BA0316">
        <w:rPr>
          <w:lang w:val="fr-FR"/>
        </w:rPr>
        <w:t>il ne serait pas là, d</w:t>
      </w:r>
      <w:r>
        <w:rPr>
          <w:lang w:val="fr-FR"/>
        </w:rPr>
        <w:t>’</w:t>
      </w:r>
      <w:r w:rsidRPr="00BA0316">
        <w:rPr>
          <w:lang w:val="fr-FR"/>
        </w:rPr>
        <w:t>une certaine façon. Il n</w:t>
      </w:r>
      <w:r>
        <w:rPr>
          <w:lang w:val="fr-FR"/>
        </w:rPr>
        <w:t>’</w:t>
      </w:r>
      <w:r w:rsidRPr="00BA0316">
        <w:rPr>
          <w:lang w:val="fr-FR"/>
        </w:rPr>
        <w:t>avait rien à me dire, ni moi à lui.</w:t>
      </w:r>
    </w:p>
    <w:p w:rsidR="004021AC" w:rsidRPr="00BA0316" w:rsidRDefault="00BA0316" w:rsidP="00BA0316">
      <w:pPr>
        <w:rPr>
          <w:lang w:val="fr-FR"/>
        </w:rPr>
      </w:pPr>
      <w:r w:rsidRPr="00BA0316">
        <w:rPr>
          <w:lang w:val="fr-FR"/>
        </w:rPr>
        <w:t xml:space="preserve"> Je vins définitivement vivre ici pour être le voisin du fantôme, peut-être autant celui de mon père, ce jeune débutant de </w:t>
      </w:r>
      <w:proofErr w:type="spellStart"/>
      <w:r w:rsidRPr="00BA0316">
        <w:rPr>
          <w:lang w:val="fr-FR"/>
        </w:rPr>
        <w:t>Ole</w:t>
      </w:r>
      <w:proofErr w:type="spellEnd"/>
      <w:r w:rsidRPr="00BA0316">
        <w:rPr>
          <w:lang w:val="fr-FR"/>
        </w:rPr>
        <w:t xml:space="preserve"> Miss, que celui de Faulkner lui-même, Faulkner devant la tombe duquel je passais tous les jours en voiture sur la route du parc où je jouais au tennis. Je vins pour l</w:t>
      </w:r>
      <w:r>
        <w:rPr>
          <w:lang w:val="fr-FR"/>
        </w:rPr>
        <w:t>’</w:t>
      </w:r>
      <w:r w:rsidRPr="00BA0316">
        <w:rPr>
          <w:lang w:val="fr-FR"/>
        </w:rPr>
        <w:t>improbable fantôme de Faulkner, écrivant en huit semaines seulement, dans la soute à charbon de la centrale électrique, sur la brouette renversée, son impérissable Tandis que j</w:t>
      </w:r>
      <w:r>
        <w:rPr>
          <w:lang w:val="fr-FR"/>
        </w:rPr>
        <w:t>’</w:t>
      </w:r>
      <w:r w:rsidRPr="00BA0316">
        <w:rPr>
          <w:lang w:val="fr-FR"/>
        </w:rPr>
        <w:t>agonise. Ce que je me suis dit et que j</w:t>
      </w:r>
      <w:r>
        <w:rPr>
          <w:lang w:val="fr-FR"/>
        </w:rPr>
        <w:t>’</w:t>
      </w:r>
      <w:r w:rsidRPr="00BA0316">
        <w:rPr>
          <w:lang w:val="fr-FR"/>
        </w:rPr>
        <w:t>ai dit à mes étudiants, c</w:t>
      </w:r>
      <w:r>
        <w:rPr>
          <w:lang w:val="fr-FR"/>
        </w:rPr>
        <w:t>’</w:t>
      </w:r>
      <w:r w:rsidRPr="00BA0316">
        <w:rPr>
          <w:lang w:val="fr-FR"/>
        </w:rPr>
        <w:t>est que c</w:t>
      </w:r>
      <w:r>
        <w:rPr>
          <w:lang w:val="fr-FR"/>
        </w:rPr>
        <w:t>’</w:t>
      </w:r>
      <w:r w:rsidRPr="00BA0316">
        <w:rPr>
          <w:lang w:val="fr-FR"/>
        </w:rPr>
        <w:t>est ça la vraie matière, la plus haute distinction, et c</w:t>
      </w:r>
      <w:r>
        <w:rPr>
          <w:lang w:val="fr-FR"/>
        </w:rPr>
        <w:t>’</w:t>
      </w:r>
      <w:r w:rsidRPr="00BA0316">
        <w:rPr>
          <w:lang w:val="fr-FR"/>
        </w:rPr>
        <w:t>est toujours d</w:t>
      </w:r>
      <w:r>
        <w:rPr>
          <w:lang w:val="fr-FR"/>
        </w:rPr>
        <w:t>’</w:t>
      </w:r>
      <w:r w:rsidRPr="00BA0316">
        <w:rPr>
          <w:lang w:val="fr-FR"/>
        </w:rPr>
        <w:t>actualité</w:t>
      </w:r>
      <w:r>
        <w:rPr>
          <w:lang w:val="fr-FR"/>
        </w:rPr>
        <w:t> </w:t>
      </w:r>
      <w:r w:rsidRPr="00BA0316">
        <w:rPr>
          <w:lang w:val="fr-FR"/>
        </w:rPr>
        <w:t>: l</w:t>
      </w:r>
      <w:r>
        <w:rPr>
          <w:lang w:val="fr-FR"/>
        </w:rPr>
        <w:t>’</w:t>
      </w:r>
      <w:r w:rsidRPr="00BA0316">
        <w:rPr>
          <w:lang w:val="fr-FR"/>
        </w:rPr>
        <w:t>obscurité tranquille, dévastée, le petit homme issu d</w:t>
      </w:r>
      <w:r>
        <w:rPr>
          <w:lang w:val="fr-FR"/>
        </w:rPr>
        <w:t>’</w:t>
      </w:r>
      <w:r w:rsidRPr="00BA0316">
        <w:rPr>
          <w:lang w:val="fr-FR"/>
        </w:rPr>
        <w:t>un état appauvri et déchiré, avec de la poussière de charbon sur ses pieds, et du mépris tout autour.</w:t>
      </w:r>
    </w:p>
    <w:p w:rsidR="004021AC" w:rsidRPr="00BA0316" w:rsidRDefault="00BA0316" w:rsidP="00BA0316">
      <w:pPr>
        <w:rPr>
          <w:lang w:val="fr-FR"/>
        </w:rPr>
      </w:pPr>
      <w:r w:rsidRPr="00BA0316">
        <w:rPr>
          <w:lang w:val="fr-FR"/>
        </w:rPr>
        <w:t xml:space="preserve"> Il n</w:t>
      </w:r>
      <w:r>
        <w:rPr>
          <w:lang w:val="fr-FR"/>
        </w:rPr>
        <w:t>’</w:t>
      </w:r>
      <w:r w:rsidRPr="00BA0316">
        <w:rPr>
          <w:lang w:val="fr-FR"/>
        </w:rPr>
        <w:t xml:space="preserve">y aura jamais une statue de cette matière. Il faut essayer de la construire calmement dans sa tête. </w:t>
      </w:r>
    </w:p>
    <w:p w:rsidR="004021AC" w:rsidRPr="00BA0316" w:rsidRDefault="00BA0316" w:rsidP="00BA0316">
      <w:pPr>
        <w:rPr>
          <w:lang w:val="fr-FR"/>
        </w:rPr>
      </w:pPr>
      <w:r w:rsidRPr="00BA0316">
        <w:rPr>
          <w:lang w:val="fr-FR"/>
        </w:rPr>
        <w:t xml:space="preserve">                       [</w:t>
      </w:r>
      <w:proofErr w:type="gramStart"/>
      <w:r w:rsidRPr="00BA0316">
        <w:rPr>
          <w:lang w:val="fr-FR"/>
        </w:rPr>
        <w:t>haut</w:t>
      </w:r>
      <w:proofErr w:type="gramEnd"/>
      <w:r w:rsidRPr="00BA0316">
        <w:rPr>
          <w:lang w:val="fr-FR"/>
        </w:rPr>
        <w:t xml:space="preserve"> de la page]</w:t>
      </w:r>
    </w:p>
    <w:p w:rsidR="004021AC" w:rsidRPr="00BA0316" w:rsidRDefault="00BA0316" w:rsidP="00BA0316">
      <w:pPr>
        <w:rPr>
          <w:lang w:val="fr-FR"/>
        </w:rPr>
      </w:pPr>
      <w:r w:rsidRPr="00BA0316">
        <w:rPr>
          <w:lang w:val="fr-FR"/>
        </w:rPr>
        <w:t xml:space="preserve">                        [</w:t>
      </w:r>
      <w:proofErr w:type="gramStart"/>
      <w:r w:rsidRPr="00BA0316">
        <w:rPr>
          <w:lang w:val="fr-FR"/>
        </w:rPr>
        <w:t>sommaire</w:t>
      </w:r>
      <w:proofErr w:type="gramEnd"/>
      <w:r w:rsidRPr="00BA0316">
        <w:rPr>
          <w:lang w:val="fr-FR"/>
        </w:rPr>
        <w:t xml:space="preserve">] </w:t>
      </w:r>
    </w:p>
    <w:p w:rsidR="004021AC" w:rsidRPr="00BA0316" w:rsidRDefault="00BA0316" w:rsidP="00BA0316">
      <w:r w:rsidRPr="00BA0316">
        <w:rPr>
          <w:lang w:val="fr-FR"/>
        </w:rPr>
        <w:t xml:space="preserve">                        </w:t>
      </w:r>
      <w:r w:rsidRPr="00BA0316">
        <w:t xml:space="preserve">© </w:t>
      </w:r>
      <w:proofErr w:type="spellStart"/>
      <w:r w:rsidRPr="00BA0316">
        <w:t>Libération</w:t>
      </w:r>
      <w:proofErr w:type="spellEnd"/>
    </w:p>
    <w:p w:rsidR="00F2539B" w:rsidRDefault="00F2539B"/>
    <w:sectPr w:rsidR="00F25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316"/>
    <w:rsid w:val="004021AC"/>
    <w:rsid w:val="00643AE6"/>
    <w:rsid w:val="009644F9"/>
    <w:rsid w:val="00A32FDE"/>
    <w:rsid w:val="00B25165"/>
    <w:rsid w:val="00BA0316"/>
    <w:rsid w:val="00C844BC"/>
    <w:rsid w:val="00D50AD7"/>
    <w:rsid w:val="00ED32F7"/>
    <w:rsid w:val="00F2539B"/>
    <w:rsid w:val="00F63EF1"/>
    <w:rsid w:val="00F80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1BC68B-9AE0-41DD-AE8D-CDA0D7477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644F9"/>
    <w:pPr>
      <w:spacing w:after="120" w:line="252" w:lineRule="auto"/>
    </w:pPr>
    <w:rPr>
      <w:rFonts w:ascii="Calibri" w:hAnsi="Calibri" w:cs="Times New Roman"/>
      <w:color w:val="000000"/>
      <w:kern w:val="28"/>
      <w:sz w:val="24"/>
      <w:szCs w:val="20"/>
      <w14:ligatures w14:val="standard"/>
      <w14:cntxtAlts/>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3EF1"/>
    <w:pPr>
      <w:spacing w:after="240"/>
      <w:contextualSpacing/>
    </w:pPr>
    <w:rPr>
      <w:rFonts w:ascii="Cambria" w:eastAsiaTheme="majorEastAsia" w:hAnsi="Cambria" w:cstheme="majorBidi"/>
      <w:color w:val="800000"/>
      <w:spacing w:val="-10"/>
      <w:sz w:val="36"/>
      <w:szCs w:val="36"/>
    </w:rPr>
  </w:style>
  <w:style w:type="character" w:customStyle="1" w:styleId="TitleChar">
    <w:name w:val="Title Char"/>
    <w:basedOn w:val="DefaultParagraphFont"/>
    <w:link w:val="Title"/>
    <w:uiPriority w:val="10"/>
    <w:rsid w:val="00F63EF1"/>
    <w:rPr>
      <w:rFonts w:ascii="Cambria" w:eastAsiaTheme="majorEastAsia" w:hAnsi="Cambria" w:cstheme="majorBidi"/>
      <w:color w:val="800000"/>
      <w:spacing w:val="-10"/>
      <w:kern w:val="28"/>
      <w:sz w:val="36"/>
      <w:szCs w:val="36"/>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spacing w:after="0"/>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pPr>
      <w:spacing w:after="0"/>
    </w:pPr>
    <w:rPr>
      <w:rFonts w:eastAsiaTheme="majorEastAsia" w:cstheme="majorBidi"/>
      <w:smallCaps/>
      <w:sz w:val="20"/>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paragraph" w:customStyle="1" w:styleId="Supertitle">
    <w:name w:val="Supertitle"/>
    <w:basedOn w:val="Normal"/>
    <w:qFormat/>
    <w:rsid w:val="00643AE6"/>
    <w:pPr>
      <w:pBdr>
        <w:bottom w:val="dotted" w:sz="4" w:space="1" w:color="800000"/>
      </w:pBdr>
    </w:pPr>
    <w:rPr>
      <w:rFonts w:ascii="Cambria" w:hAnsi="Cambria"/>
      <w:i/>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2265</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2016-06-12T07:11:00Z</dcterms:created>
  <dcterms:modified xsi:type="dcterms:W3CDTF">2016-06-12T07:11:00Z</dcterms:modified>
</cp:coreProperties>
</file>